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4DDB" w14:textId="77777777" w:rsidR="006D44EA" w:rsidRDefault="006D44EA" w:rsidP="00F316A2">
      <w:pPr>
        <w:pStyle w:val="Sansinterligne"/>
        <w:rPr>
          <w:b/>
          <w:color w:val="E64814"/>
          <w:sz w:val="24"/>
        </w:rPr>
      </w:pPr>
    </w:p>
    <w:p w14:paraId="5F3CA1A8" w14:textId="4F7D9B65" w:rsidR="00F316A2" w:rsidRDefault="00F316A2" w:rsidP="00F316A2">
      <w:pPr>
        <w:pStyle w:val="Sansinterligne"/>
        <w:rPr>
          <w:b/>
          <w:color w:val="E64814"/>
          <w:sz w:val="24"/>
        </w:rPr>
      </w:pPr>
      <w:r w:rsidRPr="00EF13D4">
        <w:rPr>
          <w:b/>
          <w:color w:val="E64814"/>
          <w:sz w:val="24"/>
        </w:rPr>
        <w:t xml:space="preserve">Je signale cette situation en tant que :    Victime  </w:t>
      </w:r>
      <w:r w:rsidRPr="00EF13D4">
        <w:rPr>
          <w:b/>
          <w:color w:val="E64814"/>
          <w:sz w:val="24"/>
        </w:rPr>
        <w:sym w:font="Symbol" w:char="F0F0"/>
      </w:r>
      <w:r w:rsidRPr="00EF13D4">
        <w:rPr>
          <w:b/>
          <w:color w:val="E64814"/>
          <w:sz w:val="24"/>
        </w:rPr>
        <w:t xml:space="preserve">             Témoin  </w:t>
      </w:r>
      <w:r w:rsidRPr="00EF13D4">
        <w:rPr>
          <w:b/>
          <w:color w:val="E64814"/>
          <w:sz w:val="24"/>
        </w:rPr>
        <w:sym w:font="Symbol" w:char="F0F0"/>
      </w:r>
      <w:r w:rsidRPr="00EF13D4">
        <w:rPr>
          <w:b/>
          <w:color w:val="E64814"/>
          <w:sz w:val="24"/>
        </w:rPr>
        <w:t xml:space="preserve"> </w:t>
      </w:r>
    </w:p>
    <w:p w14:paraId="3412946E" w14:textId="77777777" w:rsidR="00F316A2" w:rsidRPr="00EF13D4" w:rsidRDefault="00F316A2" w:rsidP="00F316A2"/>
    <w:tbl>
      <w:tblPr>
        <w:tblStyle w:val="Grilledutableau"/>
        <w:tblW w:w="9736" w:type="dxa"/>
        <w:tblLayout w:type="fixed"/>
        <w:tblCellMar>
          <w:top w:w="113" w:type="dxa"/>
        </w:tblCellMar>
        <w:tblLook w:val="04A0" w:firstRow="1" w:lastRow="0" w:firstColumn="1" w:lastColumn="0" w:noHBand="0" w:noVBand="1"/>
      </w:tblPr>
      <w:tblGrid>
        <w:gridCol w:w="4587"/>
        <w:gridCol w:w="5149"/>
      </w:tblGrid>
      <w:tr w:rsidR="004712F0" w14:paraId="55981281" w14:textId="77777777" w:rsidTr="00E005DE">
        <w:trPr>
          <w:trHeight w:val="1448"/>
        </w:trPr>
        <w:tc>
          <w:tcPr>
            <w:tcW w:w="9736" w:type="dxa"/>
            <w:gridSpan w:val="2"/>
            <w:tcBorders>
              <w:bottom w:val="single" w:sz="4" w:space="0" w:color="auto"/>
            </w:tcBorders>
          </w:tcPr>
          <w:p w14:paraId="47D5171A" w14:textId="77777777" w:rsidR="004712F0" w:rsidRDefault="004712F0" w:rsidP="00346236">
            <w:pPr>
              <w:spacing w:after="120" w:line="240" w:lineRule="exact"/>
            </w:pPr>
            <w:r w:rsidRPr="00D520F4">
              <w:rPr>
                <w:b/>
              </w:rPr>
              <w:t>Identité de la victime</w:t>
            </w:r>
            <w:r>
              <w:rPr>
                <w:b/>
              </w:rPr>
              <w:t xml:space="preserve"> </w:t>
            </w:r>
            <w:r>
              <w:t>:</w:t>
            </w:r>
          </w:p>
          <w:p w14:paraId="54E423CD" w14:textId="77777777" w:rsidR="004712F0" w:rsidRPr="00D83B26" w:rsidRDefault="004712F0" w:rsidP="00346236">
            <w:pPr>
              <w:rPr>
                <w:sz w:val="4"/>
                <w:szCs w:val="4"/>
              </w:rPr>
            </w:pPr>
          </w:p>
          <w:p w14:paraId="4F3E43C4" w14:textId="77777777" w:rsidR="00E005DE" w:rsidRPr="00346236" w:rsidRDefault="004712F0" w:rsidP="00E005DE">
            <w:pPr>
              <w:spacing w:after="120"/>
              <w:rPr>
                <w:color w:val="BFBFBF" w:themeColor="background1" w:themeShade="BF"/>
              </w:rPr>
            </w:pPr>
            <w:r w:rsidRPr="00A704CD">
              <w:t>Nom :</w:t>
            </w:r>
            <w:r>
              <w:rPr>
                <w:color w:val="BFBFBF" w:themeColor="background1" w:themeShade="BF"/>
              </w:rPr>
              <w:t xml:space="preserve"> </w:t>
            </w:r>
            <w:r w:rsidR="00E005DE">
              <w:rPr>
                <w:color w:val="BFBFBF" w:themeColor="background1" w:themeShade="BF"/>
              </w:rPr>
              <w:t>………………………………………………………………………………………………………………………………………………………….</w:t>
            </w:r>
          </w:p>
          <w:p w14:paraId="22BA9D4E" w14:textId="77777777" w:rsidR="00E005DE" w:rsidRPr="00346236" w:rsidRDefault="004712F0" w:rsidP="00E005DE">
            <w:pPr>
              <w:spacing w:after="120"/>
              <w:rPr>
                <w:color w:val="BFBFBF" w:themeColor="background1" w:themeShade="BF"/>
              </w:rPr>
            </w:pPr>
            <w:r w:rsidRPr="00A704CD">
              <w:t xml:space="preserve">Prénom : </w:t>
            </w:r>
            <w:r w:rsidR="00E005DE">
              <w:rPr>
                <w:color w:val="BFBFBF" w:themeColor="background1" w:themeShade="BF"/>
              </w:rPr>
              <w:t>………………………………………………………………………………………………………………………………………………</w:t>
            </w:r>
            <w:proofErr w:type="gramStart"/>
            <w:r w:rsidR="00E005DE">
              <w:rPr>
                <w:color w:val="BFBFBF" w:themeColor="background1" w:themeShade="BF"/>
              </w:rPr>
              <w:t>…….</w:t>
            </w:r>
            <w:proofErr w:type="gramEnd"/>
            <w:r w:rsidR="00E005DE">
              <w:rPr>
                <w:color w:val="BFBFBF" w:themeColor="background1" w:themeShade="BF"/>
              </w:rPr>
              <w:t>.</w:t>
            </w:r>
          </w:p>
          <w:p w14:paraId="6C3190C6" w14:textId="77777777" w:rsidR="004712F0" w:rsidRDefault="004712F0" w:rsidP="00346236">
            <w:pPr>
              <w:spacing w:after="120"/>
            </w:pPr>
            <w:r>
              <w:t>Composante (</w:t>
            </w:r>
            <w:r w:rsidRPr="005E45A4">
              <w:t>UFR, École ou Institut</w:t>
            </w:r>
            <w:r>
              <w:t xml:space="preserve">) / structure d’affectation : </w:t>
            </w:r>
          </w:p>
          <w:p w14:paraId="448BFB28" w14:textId="77777777" w:rsidR="00E005DE" w:rsidRPr="00346236" w:rsidRDefault="00E005DE" w:rsidP="00E005DE">
            <w:pPr>
              <w:spacing w:after="120"/>
              <w:rPr>
                <w:color w:val="BFBFBF" w:themeColor="background1" w:themeShade="BF"/>
              </w:rPr>
            </w:pPr>
            <w:r>
              <w:rPr>
                <w:color w:val="BFBFBF" w:themeColor="background1" w:themeShade="BF"/>
              </w:rPr>
              <w:t>…………………………………………………………………………………………………………………………………………………………………….</w:t>
            </w:r>
          </w:p>
          <w:p w14:paraId="492F17DB" w14:textId="77777777" w:rsidR="00E005DE" w:rsidRPr="00346236" w:rsidRDefault="00E005DE" w:rsidP="00E005DE">
            <w:pPr>
              <w:spacing w:after="120"/>
              <w:rPr>
                <w:color w:val="BFBFBF" w:themeColor="background1" w:themeShade="BF"/>
              </w:rPr>
            </w:pPr>
            <w:r>
              <w:rPr>
                <w:color w:val="BFBFBF" w:themeColor="background1" w:themeShade="BF"/>
              </w:rPr>
              <w:t>…………………………………………………………………………………………………………………………………………………………………….</w:t>
            </w:r>
          </w:p>
          <w:p w14:paraId="2EB2FCBC" w14:textId="77777777" w:rsidR="004712F0" w:rsidRDefault="004712F0" w:rsidP="00BC0E0A">
            <w:pPr>
              <w:spacing w:after="120"/>
            </w:pPr>
            <w:r>
              <w:rPr>
                <w:b/>
              </w:rPr>
              <w:t>Téléphone et/ou mail</w:t>
            </w:r>
            <w:r>
              <w:t xml:space="preserve"> auxquels la victime souhaite être contactée :</w:t>
            </w:r>
          </w:p>
          <w:p w14:paraId="23967969" w14:textId="77777777" w:rsidR="00E005DE" w:rsidRPr="00346236" w:rsidRDefault="00E005DE" w:rsidP="00E005DE">
            <w:pPr>
              <w:spacing w:after="120"/>
              <w:rPr>
                <w:color w:val="BFBFBF" w:themeColor="background1" w:themeShade="BF"/>
              </w:rPr>
            </w:pPr>
            <w:r>
              <w:rPr>
                <w:color w:val="BFBFBF" w:themeColor="background1" w:themeShade="BF"/>
              </w:rPr>
              <w:t>…………………………………………………………………………………………………………………………………………………………………….</w:t>
            </w:r>
          </w:p>
          <w:p w14:paraId="5EBC8510" w14:textId="77777777" w:rsidR="00E005DE" w:rsidRPr="00346236" w:rsidRDefault="00E005DE" w:rsidP="00E005DE">
            <w:pPr>
              <w:spacing w:after="120"/>
              <w:rPr>
                <w:color w:val="BFBFBF" w:themeColor="background1" w:themeShade="BF"/>
              </w:rPr>
            </w:pPr>
            <w:r>
              <w:rPr>
                <w:color w:val="BFBFBF" w:themeColor="background1" w:themeShade="BF"/>
              </w:rPr>
              <w:t>…………………………………………………………………………………………………………………………………………………………………….</w:t>
            </w:r>
          </w:p>
          <w:p w14:paraId="0149A171" w14:textId="77777777" w:rsidR="00E005DE" w:rsidRPr="00346236" w:rsidRDefault="00E005DE" w:rsidP="00E005DE">
            <w:pPr>
              <w:spacing w:after="120"/>
              <w:rPr>
                <w:color w:val="BFBFBF" w:themeColor="background1" w:themeShade="BF"/>
              </w:rPr>
            </w:pPr>
            <w:r>
              <w:rPr>
                <w:color w:val="BFBFBF" w:themeColor="background1" w:themeShade="BF"/>
              </w:rPr>
              <w:t>…………………………………………………………………………………………………………………………………………………………………….</w:t>
            </w:r>
          </w:p>
          <w:p w14:paraId="00C30B60" w14:textId="77777777" w:rsidR="004712F0" w:rsidRPr="00346236" w:rsidRDefault="004712F0" w:rsidP="00346236">
            <w:pPr>
              <w:spacing w:after="120"/>
              <w:rPr>
                <w:color w:val="BFBFBF" w:themeColor="background1" w:themeShade="BF"/>
              </w:rPr>
            </w:pPr>
          </w:p>
        </w:tc>
      </w:tr>
      <w:tr w:rsidR="00BC0E0A" w14:paraId="42758482" w14:textId="77777777" w:rsidTr="00162028">
        <w:trPr>
          <w:trHeight w:hRule="exact" w:val="266"/>
        </w:trPr>
        <w:tc>
          <w:tcPr>
            <w:tcW w:w="4587" w:type="dxa"/>
            <w:tcBorders>
              <w:top w:val="nil"/>
              <w:left w:val="nil"/>
              <w:bottom w:val="single" w:sz="4" w:space="0" w:color="auto"/>
              <w:right w:val="nil"/>
            </w:tcBorders>
          </w:tcPr>
          <w:p w14:paraId="460ABFC8" w14:textId="77777777" w:rsidR="00BC0E0A" w:rsidRDefault="00BC0E0A" w:rsidP="00E005DE">
            <w:pPr>
              <w:rPr>
                <w:b/>
              </w:rPr>
            </w:pPr>
          </w:p>
        </w:tc>
        <w:tc>
          <w:tcPr>
            <w:tcW w:w="5149" w:type="dxa"/>
            <w:tcBorders>
              <w:top w:val="nil"/>
              <w:left w:val="nil"/>
              <w:bottom w:val="single" w:sz="4" w:space="0" w:color="auto"/>
              <w:right w:val="nil"/>
            </w:tcBorders>
          </w:tcPr>
          <w:p w14:paraId="256C2FE1" w14:textId="77777777" w:rsidR="00BC0E0A" w:rsidRDefault="00BC0E0A" w:rsidP="00E005DE">
            <w:pPr>
              <w:rPr>
                <w:b/>
              </w:rPr>
            </w:pPr>
          </w:p>
        </w:tc>
      </w:tr>
      <w:tr w:rsidR="004712F0" w14:paraId="4B4A83FA" w14:textId="77777777" w:rsidTr="00162028">
        <w:trPr>
          <w:trHeight w:hRule="exact" w:val="4307"/>
        </w:trPr>
        <w:tc>
          <w:tcPr>
            <w:tcW w:w="9736" w:type="dxa"/>
            <w:gridSpan w:val="2"/>
            <w:tcBorders>
              <w:top w:val="single" w:sz="4" w:space="0" w:color="auto"/>
              <w:left w:val="single" w:sz="4" w:space="0" w:color="auto"/>
              <w:right w:val="single" w:sz="4" w:space="0" w:color="auto"/>
            </w:tcBorders>
          </w:tcPr>
          <w:p w14:paraId="31694ACA" w14:textId="77777777" w:rsidR="004712F0" w:rsidRPr="00346236" w:rsidRDefault="004712F0" w:rsidP="004712F0">
            <w:pPr>
              <w:spacing w:after="120"/>
            </w:pPr>
            <w:r>
              <w:rPr>
                <w:b/>
              </w:rPr>
              <w:t xml:space="preserve">Le cas échéant, </w:t>
            </w:r>
            <w:r w:rsidRPr="00D520F4">
              <w:rPr>
                <w:b/>
              </w:rPr>
              <w:t xml:space="preserve">Identité </w:t>
            </w:r>
            <w:r>
              <w:rPr>
                <w:b/>
              </w:rPr>
              <w:t xml:space="preserve">du témoin qui signale </w:t>
            </w:r>
            <w:r>
              <w:t>:</w:t>
            </w:r>
          </w:p>
          <w:p w14:paraId="2F66FFE0" w14:textId="77777777" w:rsidR="00E005DE" w:rsidRPr="00346236" w:rsidRDefault="00E005DE" w:rsidP="00E005DE">
            <w:pPr>
              <w:spacing w:after="120"/>
              <w:rPr>
                <w:color w:val="BFBFBF" w:themeColor="background1" w:themeShade="BF"/>
              </w:rPr>
            </w:pPr>
            <w:r w:rsidRPr="00A704CD">
              <w:t>Nom :</w:t>
            </w:r>
            <w:r>
              <w:rPr>
                <w:color w:val="BFBFBF" w:themeColor="background1" w:themeShade="BF"/>
              </w:rPr>
              <w:t xml:space="preserve"> ………………………………………………………………………………………………………………………………………………………….</w:t>
            </w:r>
          </w:p>
          <w:p w14:paraId="1D72FBB6" w14:textId="77777777" w:rsidR="00E005DE" w:rsidRPr="00346236" w:rsidRDefault="00E005DE" w:rsidP="00E005DE">
            <w:pPr>
              <w:spacing w:after="120"/>
              <w:rPr>
                <w:color w:val="BFBFBF" w:themeColor="background1" w:themeShade="BF"/>
              </w:rPr>
            </w:pPr>
            <w:r w:rsidRPr="00A704CD">
              <w:t xml:space="preserve">Prénom : </w:t>
            </w:r>
            <w:r>
              <w:rPr>
                <w:color w:val="BFBFBF" w:themeColor="background1" w:themeShade="BF"/>
              </w:rPr>
              <w:t>………………………………………………………………………………………………………………………………………………</w:t>
            </w:r>
            <w:proofErr w:type="gramStart"/>
            <w:r>
              <w:rPr>
                <w:color w:val="BFBFBF" w:themeColor="background1" w:themeShade="BF"/>
              </w:rPr>
              <w:t>…….</w:t>
            </w:r>
            <w:proofErr w:type="gramEnd"/>
            <w:r>
              <w:rPr>
                <w:color w:val="BFBFBF" w:themeColor="background1" w:themeShade="BF"/>
              </w:rPr>
              <w:t>.</w:t>
            </w:r>
          </w:p>
          <w:p w14:paraId="5F2F2598" w14:textId="77777777" w:rsidR="00E005DE" w:rsidRDefault="00E005DE" w:rsidP="00E005DE">
            <w:pPr>
              <w:spacing w:after="120"/>
            </w:pPr>
            <w:r>
              <w:t>Composante (</w:t>
            </w:r>
            <w:r w:rsidRPr="005E45A4">
              <w:t>UFR, École ou Institut</w:t>
            </w:r>
            <w:r>
              <w:t xml:space="preserve">) / structure d’affectation : </w:t>
            </w:r>
          </w:p>
          <w:p w14:paraId="2EC22611" w14:textId="77777777" w:rsidR="00E005DE" w:rsidRPr="00346236" w:rsidRDefault="00E005DE" w:rsidP="00E005DE">
            <w:pPr>
              <w:spacing w:after="120"/>
              <w:rPr>
                <w:color w:val="BFBFBF" w:themeColor="background1" w:themeShade="BF"/>
              </w:rPr>
            </w:pPr>
            <w:r>
              <w:rPr>
                <w:color w:val="BFBFBF" w:themeColor="background1" w:themeShade="BF"/>
              </w:rPr>
              <w:t>…………………………………………………………………………………………………………………………………………………………………….</w:t>
            </w:r>
          </w:p>
          <w:p w14:paraId="693B1897" w14:textId="77777777" w:rsidR="00E005DE" w:rsidRPr="00346236" w:rsidRDefault="00E005DE" w:rsidP="00E005DE">
            <w:pPr>
              <w:spacing w:after="120"/>
              <w:rPr>
                <w:color w:val="BFBFBF" w:themeColor="background1" w:themeShade="BF"/>
              </w:rPr>
            </w:pPr>
            <w:r>
              <w:rPr>
                <w:color w:val="BFBFBF" w:themeColor="background1" w:themeShade="BF"/>
              </w:rPr>
              <w:t>…………………………………………………………………………………………………………………………………………………………………….</w:t>
            </w:r>
          </w:p>
          <w:p w14:paraId="1B2B3E76" w14:textId="77777777" w:rsidR="00E005DE" w:rsidRDefault="00E005DE" w:rsidP="00E005DE">
            <w:pPr>
              <w:spacing w:after="120"/>
            </w:pPr>
            <w:r>
              <w:rPr>
                <w:b/>
              </w:rPr>
              <w:t>Téléphone et/ou mail</w:t>
            </w:r>
            <w:r>
              <w:t xml:space="preserve"> auxquels </w:t>
            </w:r>
            <w:r w:rsidR="00627176">
              <w:t>le témoin</w:t>
            </w:r>
            <w:r>
              <w:t xml:space="preserve"> souhaite être contacté :</w:t>
            </w:r>
          </w:p>
          <w:p w14:paraId="6507F408" w14:textId="77777777" w:rsidR="00E005DE" w:rsidRPr="00346236" w:rsidRDefault="00E005DE" w:rsidP="00E005DE">
            <w:pPr>
              <w:spacing w:after="120"/>
              <w:rPr>
                <w:color w:val="BFBFBF" w:themeColor="background1" w:themeShade="BF"/>
              </w:rPr>
            </w:pPr>
            <w:r>
              <w:rPr>
                <w:color w:val="BFBFBF" w:themeColor="background1" w:themeShade="BF"/>
              </w:rPr>
              <w:t>…………………………………………………………………………………………………………………………………………………………………….</w:t>
            </w:r>
          </w:p>
          <w:p w14:paraId="7D29B576" w14:textId="77777777" w:rsidR="00E005DE" w:rsidRPr="00346236" w:rsidRDefault="00E005DE" w:rsidP="00E005DE">
            <w:pPr>
              <w:spacing w:after="120"/>
              <w:rPr>
                <w:color w:val="BFBFBF" w:themeColor="background1" w:themeShade="BF"/>
              </w:rPr>
            </w:pPr>
            <w:r>
              <w:rPr>
                <w:color w:val="BFBFBF" w:themeColor="background1" w:themeShade="BF"/>
              </w:rPr>
              <w:t>…………………………………………………………………………………………………………………………………………………………………….</w:t>
            </w:r>
          </w:p>
          <w:p w14:paraId="442378E9" w14:textId="77777777" w:rsidR="00E005DE" w:rsidRPr="00346236" w:rsidRDefault="00E005DE" w:rsidP="00E005DE">
            <w:pPr>
              <w:spacing w:after="120"/>
              <w:rPr>
                <w:color w:val="BFBFBF" w:themeColor="background1" w:themeShade="BF"/>
              </w:rPr>
            </w:pPr>
            <w:r>
              <w:rPr>
                <w:color w:val="BFBFBF" w:themeColor="background1" w:themeShade="BF"/>
              </w:rPr>
              <w:t>…………………………………………………………………………………………………………………………………………………………………….</w:t>
            </w:r>
          </w:p>
          <w:p w14:paraId="1FE26507" w14:textId="77777777" w:rsidR="004712F0" w:rsidRDefault="004712F0" w:rsidP="004712F0">
            <w:pPr>
              <w:rPr>
                <w:b/>
              </w:rPr>
            </w:pPr>
          </w:p>
        </w:tc>
      </w:tr>
      <w:tr w:rsidR="004712F0" w14:paraId="1C779C00" w14:textId="77777777" w:rsidTr="00162028">
        <w:trPr>
          <w:trHeight w:hRule="exact" w:val="266"/>
        </w:trPr>
        <w:tc>
          <w:tcPr>
            <w:tcW w:w="4587" w:type="dxa"/>
            <w:tcBorders>
              <w:top w:val="nil"/>
              <w:left w:val="nil"/>
              <w:right w:val="nil"/>
            </w:tcBorders>
          </w:tcPr>
          <w:p w14:paraId="04B5DDC6" w14:textId="77777777" w:rsidR="004712F0" w:rsidRDefault="004712F0" w:rsidP="00E005DE">
            <w:pPr>
              <w:rPr>
                <w:b/>
              </w:rPr>
            </w:pPr>
          </w:p>
        </w:tc>
        <w:tc>
          <w:tcPr>
            <w:tcW w:w="5149" w:type="dxa"/>
            <w:tcBorders>
              <w:top w:val="nil"/>
              <w:left w:val="nil"/>
              <w:bottom w:val="nil"/>
              <w:right w:val="nil"/>
            </w:tcBorders>
          </w:tcPr>
          <w:p w14:paraId="5009A123" w14:textId="77777777" w:rsidR="004712F0" w:rsidRDefault="004712F0" w:rsidP="00E005DE">
            <w:pPr>
              <w:rPr>
                <w:b/>
              </w:rPr>
            </w:pPr>
          </w:p>
        </w:tc>
      </w:tr>
      <w:tr w:rsidR="00BC0E0A" w14:paraId="532A5B71" w14:textId="77777777" w:rsidTr="004712F0">
        <w:trPr>
          <w:trHeight w:val="1472"/>
        </w:trPr>
        <w:tc>
          <w:tcPr>
            <w:tcW w:w="9736" w:type="dxa"/>
            <w:gridSpan w:val="2"/>
            <w:tcBorders>
              <w:bottom w:val="single" w:sz="4" w:space="0" w:color="auto"/>
            </w:tcBorders>
          </w:tcPr>
          <w:p w14:paraId="33A86F23" w14:textId="77777777" w:rsidR="00BC0E0A" w:rsidRDefault="00BC0E0A" w:rsidP="00BC0E0A">
            <w:pPr>
              <w:spacing w:after="120"/>
            </w:pPr>
            <w:r>
              <w:rPr>
                <w:b/>
              </w:rPr>
              <w:t xml:space="preserve">Identité(s) de l’auteur ou auteurs des faits </w:t>
            </w:r>
            <w:r w:rsidRPr="00D520F4">
              <w:t xml:space="preserve">(nom, prénom, </w:t>
            </w:r>
            <w:r>
              <w:t>composante</w:t>
            </w:r>
            <w:r w:rsidR="004D4F8E">
              <w:t xml:space="preserve"> / structure d’affectation</w:t>
            </w:r>
            <w:r w:rsidRPr="00D520F4">
              <w:t>)</w:t>
            </w:r>
            <w:r>
              <w:t> :</w:t>
            </w:r>
          </w:p>
          <w:p w14:paraId="5FBC61F6" w14:textId="77777777" w:rsidR="00BC0E0A" w:rsidRPr="00346236" w:rsidRDefault="00BC0E0A" w:rsidP="00BC0E0A">
            <w:pPr>
              <w:spacing w:after="120"/>
              <w:rPr>
                <w:color w:val="BFBFBF" w:themeColor="background1" w:themeShade="BF"/>
              </w:rPr>
            </w:pPr>
            <w:r>
              <w:rPr>
                <w:color w:val="BFBFBF" w:themeColor="background1" w:themeShade="BF"/>
              </w:rPr>
              <w:t>…………………………………………………………………………………………………………………………………………………………………….</w:t>
            </w:r>
          </w:p>
          <w:p w14:paraId="590708CF" w14:textId="77777777" w:rsidR="00BC0E0A" w:rsidRPr="00346236" w:rsidRDefault="00BC0E0A" w:rsidP="00BC0E0A">
            <w:pPr>
              <w:spacing w:after="120"/>
              <w:rPr>
                <w:color w:val="BFBFBF" w:themeColor="background1" w:themeShade="BF"/>
              </w:rPr>
            </w:pPr>
            <w:r>
              <w:rPr>
                <w:color w:val="BFBFBF" w:themeColor="background1" w:themeShade="BF"/>
              </w:rPr>
              <w:t>…………………………………………………………………………………………………………………………………………………………………….</w:t>
            </w:r>
          </w:p>
          <w:p w14:paraId="7DE9E35C" w14:textId="77777777" w:rsidR="00BC0E0A" w:rsidRPr="00346236" w:rsidRDefault="00BC0E0A" w:rsidP="00BC0E0A">
            <w:pPr>
              <w:spacing w:after="120"/>
              <w:rPr>
                <w:color w:val="BFBFBF" w:themeColor="background1" w:themeShade="BF"/>
              </w:rPr>
            </w:pPr>
            <w:r>
              <w:rPr>
                <w:color w:val="BFBFBF" w:themeColor="background1" w:themeShade="BF"/>
              </w:rPr>
              <w:t>…………………………………………………………………………………………………………………………………………………………………….</w:t>
            </w:r>
          </w:p>
          <w:p w14:paraId="10C42B6C" w14:textId="77777777" w:rsidR="00BC0E0A" w:rsidRDefault="00BC0E0A" w:rsidP="00BC0E0A">
            <w:pPr>
              <w:rPr>
                <w:color w:val="BFBFBF" w:themeColor="background1" w:themeShade="BF"/>
              </w:rPr>
            </w:pPr>
            <w:r>
              <w:rPr>
                <w:color w:val="BFBFBF" w:themeColor="background1" w:themeShade="BF"/>
              </w:rPr>
              <w:t>…………………………………………………………………………………………………………………………………………………………………….</w:t>
            </w:r>
          </w:p>
          <w:p w14:paraId="50C29065" w14:textId="77777777" w:rsidR="00BC0E0A" w:rsidRPr="001D2BB6" w:rsidRDefault="00BC0E0A" w:rsidP="001D2BB6">
            <w:pPr>
              <w:spacing w:after="120"/>
              <w:rPr>
                <w:color w:val="BFBFBF" w:themeColor="background1" w:themeShade="BF"/>
              </w:rPr>
            </w:pPr>
          </w:p>
        </w:tc>
      </w:tr>
    </w:tbl>
    <w:p w14:paraId="3FA6B14B" w14:textId="422FFAA5" w:rsidR="00F316A2" w:rsidRDefault="00F316A2" w:rsidP="006D44EA">
      <w:r>
        <w:br w:type="page"/>
      </w:r>
    </w:p>
    <w:p w14:paraId="78EC6043" w14:textId="5962B3A9" w:rsidR="004D4F8E" w:rsidRDefault="004D4F8E" w:rsidP="004D4F8E">
      <w:pPr>
        <w:pStyle w:val="Sansinterligne"/>
      </w:pPr>
    </w:p>
    <w:p w14:paraId="3A933AC1" w14:textId="77777777" w:rsidR="006D44EA" w:rsidRDefault="006D44EA" w:rsidP="004D4F8E">
      <w:pPr>
        <w:pStyle w:val="Sansinterligne"/>
      </w:pPr>
    </w:p>
    <w:tbl>
      <w:tblPr>
        <w:tblStyle w:val="Grilledutableau"/>
        <w:tblW w:w="9736" w:type="dxa"/>
        <w:tblLayout w:type="fixed"/>
        <w:tblCellMar>
          <w:top w:w="113" w:type="dxa"/>
        </w:tblCellMar>
        <w:tblLook w:val="04A0" w:firstRow="1" w:lastRow="0" w:firstColumn="1" w:lastColumn="0" w:noHBand="0" w:noVBand="1"/>
      </w:tblPr>
      <w:tblGrid>
        <w:gridCol w:w="4587"/>
        <w:gridCol w:w="563"/>
        <w:gridCol w:w="4586"/>
      </w:tblGrid>
      <w:tr w:rsidR="00BC0E0A" w14:paraId="24169D72" w14:textId="77777777" w:rsidTr="00F316A2">
        <w:trPr>
          <w:trHeight w:val="1472"/>
        </w:trPr>
        <w:tc>
          <w:tcPr>
            <w:tcW w:w="9736" w:type="dxa"/>
            <w:gridSpan w:val="3"/>
            <w:tcBorders>
              <w:bottom w:val="single" w:sz="4" w:space="0" w:color="auto"/>
            </w:tcBorders>
          </w:tcPr>
          <w:p w14:paraId="1F35D843" w14:textId="77777777" w:rsidR="00BC0E0A" w:rsidRDefault="00BC0E0A" w:rsidP="00BC0E0A">
            <w:pPr>
              <w:spacing w:after="120"/>
              <w:rPr>
                <w:b/>
              </w:rPr>
            </w:pPr>
            <w:r>
              <w:rPr>
                <w:b/>
              </w:rPr>
              <w:t>Date(s)</w:t>
            </w:r>
            <w:r w:rsidR="00C42789">
              <w:rPr>
                <w:b/>
              </w:rPr>
              <w:t xml:space="preserve"> </w:t>
            </w:r>
            <w:r>
              <w:rPr>
                <w:b/>
              </w:rPr>
              <w:t>/</w:t>
            </w:r>
            <w:r w:rsidR="00C42789">
              <w:rPr>
                <w:b/>
              </w:rPr>
              <w:t xml:space="preserve"> </w:t>
            </w:r>
            <w:r>
              <w:rPr>
                <w:b/>
              </w:rPr>
              <w:t>lieu(x)</w:t>
            </w:r>
            <w:r w:rsidR="00C42789">
              <w:rPr>
                <w:b/>
              </w:rPr>
              <w:t xml:space="preserve"> </w:t>
            </w:r>
            <w:r>
              <w:rPr>
                <w:b/>
              </w:rPr>
              <w:t>/</w:t>
            </w:r>
            <w:r w:rsidR="00C42789">
              <w:rPr>
                <w:b/>
              </w:rPr>
              <w:t xml:space="preserve"> </w:t>
            </w:r>
            <w:r>
              <w:rPr>
                <w:b/>
              </w:rPr>
              <w:t>heure(s) ou périodes de déroulement des faits :</w:t>
            </w:r>
          </w:p>
          <w:p w14:paraId="6FB647CC" w14:textId="77777777" w:rsidR="00BC0E0A" w:rsidRPr="00346236" w:rsidRDefault="00BC0E0A" w:rsidP="00BC0E0A">
            <w:pPr>
              <w:spacing w:after="120"/>
              <w:rPr>
                <w:color w:val="BFBFBF" w:themeColor="background1" w:themeShade="BF"/>
              </w:rPr>
            </w:pPr>
            <w:r>
              <w:rPr>
                <w:color w:val="BFBFBF" w:themeColor="background1" w:themeShade="BF"/>
              </w:rPr>
              <w:t>…………………………………………………………………………………………………………………………………………………………………….</w:t>
            </w:r>
          </w:p>
          <w:p w14:paraId="3EED458F" w14:textId="77777777" w:rsidR="00BC0E0A" w:rsidRPr="00346236" w:rsidRDefault="00BC0E0A" w:rsidP="00BC0E0A">
            <w:pPr>
              <w:spacing w:after="120"/>
              <w:rPr>
                <w:color w:val="BFBFBF" w:themeColor="background1" w:themeShade="BF"/>
              </w:rPr>
            </w:pPr>
            <w:r>
              <w:rPr>
                <w:color w:val="BFBFBF" w:themeColor="background1" w:themeShade="BF"/>
              </w:rPr>
              <w:t>…………………………………………………………………………………………………………………………………………………………………….</w:t>
            </w:r>
          </w:p>
          <w:p w14:paraId="2F9260E2" w14:textId="77777777" w:rsidR="00BC0E0A" w:rsidRDefault="00BC0E0A" w:rsidP="00BC0E0A">
            <w:pPr>
              <w:spacing w:after="120"/>
              <w:rPr>
                <w:color w:val="BFBFBF" w:themeColor="background1" w:themeShade="BF"/>
              </w:rPr>
            </w:pPr>
            <w:r>
              <w:rPr>
                <w:color w:val="BFBFBF" w:themeColor="background1" w:themeShade="BF"/>
              </w:rPr>
              <w:t>…………………………………………………………………………………………………………………………………………………………………….</w:t>
            </w:r>
          </w:p>
          <w:p w14:paraId="1D9B8117" w14:textId="77777777" w:rsidR="004712F0" w:rsidRPr="00346236" w:rsidRDefault="004712F0" w:rsidP="004712F0">
            <w:pPr>
              <w:rPr>
                <w:color w:val="BFBFBF" w:themeColor="background1" w:themeShade="BF"/>
              </w:rPr>
            </w:pPr>
            <w:r>
              <w:rPr>
                <w:color w:val="BFBFBF" w:themeColor="background1" w:themeShade="BF"/>
              </w:rPr>
              <w:t>…………………………………………………………………………………………………………………………………………………………………….</w:t>
            </w:r>
          </w:p>
          <w:p w14:paraId="71B411AA" w14:textId="77777777" w:rsidR="00BC0E0A" w:rsidRPr="001D2BB6" w:rsidRDefault="00BC0E0A" w:rsidP="001D2BB6">
            <w:pPr>
              <w:spacing w:after="120"/>
              <w:rPr>
                <w:color w:val="BFBFBF" w:themeColor="background1" w:themeShade="BF"/>
              </w:rPr>
            </w:pPr>
          </w:p>
        </w:tc>
      </w:tr>
      <w:tr w:rsidR="006E74C2" w14:paraId="53F4BFAC" w14:textId="77777777" w:rsidTr="00F316A2">
        <w:trPr>
          <w:trHeight w:hRule="exact" w:val="266"/>
        </w:trPr>
        <w:tc>
          <w:tcPr>
            <w:tcW w:w="4587" w:type="dxa"/>
            <w:tcBorders>
              <w:left w:val="nil"/>
              <w:right w:val="nil"/>
            </w:tcBorders>
          </w:tcPr>
          <w:p w14:paraId="12A2ED77" w14:textId="77777777" w:rsidR="006E74C2" w:rsidRDefault="006E74C2" w:rsidP="00E005DE">
            <w:pPr>
              <w:rPr>
                <w:b/>
              </w:rPr>
            </w:pPr>
          </w:p>
        </w:tc>
        <w:tc>
          <w:tcPr>
            <w:tcW w:w="563" w:type="dxa"/>
            <w:tcBorders>
              <w:top w:val="nil"/>
              <w:left w:val="nil"/>
              <w:bottom w:val="nil"/>
              <w:right w:val="nil"/>
            </w:tcBorders>
          </w:tcPr>
          <w:p w14:paraId="0F7CB9E9" w14:textId="77777777" w:rsidR="006E74C2" w:rsidRDefault="006E74C2" w:rsidP="00E005DE">
            <w:pPr>
              <w:rPr>
                <w:b/>
              </w:rPr>
            </w:pPr>
          </w:p>
        </w:tc>
        <w:tc>
          <w:tcPr>
            <w:tcW w:w="4586" w:type="dxa"/>
            <w:tcBorders>
              <w:left w:val="nil"/>
              <w:bottom w:val="single" w:sz="4" w:space="0" w:color="auto"/>
              <w:right w:val="nil"/>
            </w:tcBorders>
          </w:tcPr>
          <w:p w14:paraId="3EF4E4A7" w14:textId="77777777" w:rsidR="006E74C2" w:rsidRDefault="006E74C2" w:rsidP="00E005DE">
            <w:pPr>
              <w:rPr>
                <w:b/>
              </w:rPr>
            </w:pPr>
          </w:p>
        </w:tc>
      </w:tr>
      <w:tr w:rsidR="00162028" w14:paraId="3A9E802D" w14:textId="77777777" w:rsidTr="00F316A2">
        <w:trPr>
          <w:trHeight w:val="1120"/>
        </w:trPr>
        <w:tc>
          <w:tcPr>
            <w:tcW w:w="9736" w:type="dxa"/>
            <w:gridSpan w:val="3"/>
            <w:tcBorders>
              <w:bottom w:val="single" w:sz="4" w:space="0" w:color="auto"/>
            </w:tcBorders>
          </w:tcPr>
          <w:p w14:paraId="6F69FDA0" w14:textId="77777777" w:rsidR="00C42789" w:rsidRDefault="00162028" w:rsidP="00C42789">
            <w:pPr>
              <w:spacing w:after="120" w:line="240" w:lineRule="exact"/>
            </w:pPr>
            <w:r w:rsidRPr="00D520F4">
              <w:rPr>
                <w:b/>
              </w:rPr>
              <w:t xml:space="preserve">Fréquence des </w:t>
            </w:r>
            <w:r>
              <w:rPr>
                <w:b/>
              </w:rPr>
              <w:t>faits dénoncés </w:t>
            </w:r>
            <w:r>
              <w:t>:</w:t>
            </w:r>
          </w:p>
          <w:p w14:paraId="5033E2A7" w14:textId="77777777" w:rsidR="00C42789" w:rsidRDefault="00C42789" w:rsidP="00C42789">
            <w:pPr>
              <w:spacing w:line="240" w:lineRule="exact"/>
            </w:pPr>
            <w:r>
              <w:t xml:space="preserve">   </w:t>
            </w:r>
            <w:r w:rsidR="00162028">
              <w:sym w:font="Symbol" w:char="F0F0"/>
            </w:r>
            <w:r w:rsidR="00162028">
              <w:t xml:space="preserve"> L’événement est le premier de ce type </w:t>
            </w:r>
          </w:p>
          <w:p w14:paraId="718B0080" w14:textId="77777777" w:rsidR="00162028" w:rsidRDefault="00C42789" w:rsidP="00C42789">
            <w:pPr>
              <w:spacing w:after="120"/>
            </w:pPr>
            <w:r>
              <w:t xml:space="preserve">   </w:t>
            </w:r>
            <w:r w:rsidR="00162028">
              <w:sym w:font="Symbol" w:char="F0F0"/>
            </w:r>
            <w:r w:rsidR="00162028">
              <w:t xml:space="preserve"> L’événement s’est déjà produit à </w:t>
            </w:r>
            <w:r w:rsidR="00162028" w:rsidRPr="0085240C">
              <w:rPr>
                <w:color w:val="BFBFBF" w:themeColor="background1" w:themeShade="BF"/>
              </w:rPr>
              <w:t>…</w:t>
            </w:r>
            <w:proofErr w:type="gramStart"/>
            <w:r w:rsidR="00162028" w:rsidRPr="0085240C">
              <w:rPr>
                <w:color w:val="BFBFBF" w:themeColor="background1" w:themeShade="BF"/>
              </w:rPr>
              <w:t>…...</w:t>
            </w:r>
            <w:r>
              <w:rPr>
                <w:color w:val="BFBFBF" w:themeColor="background1" w:themeShade="BF"/>
              </w:rPr>
              <w:t>.</w:t>
            </w:r>
            <w:proofErr w:type="gramEnd"/>
            <w:r>
              <w:rPr>
                <w:color w:val="BFBFBF" w:themeColor="background1" w:themeShade="BF"/>
              </w:rPr>
              <w:t>.</w:t>
            </w:r>
            <w:r w:rsidR="00162028">
              <w:t>reprises. Si possible, précisez la date des derniers faits :</w:t>
            </w:r>
          </w:p>
          <w:p w14:paraId="7C9F148D" w14:textId="77777777" w:rsidR="00162028" w:rsidRPr="00346236" w:rsidRDefault="00162028" w:rsidP="00162028">
            <w:pPr>
              <w:rPr>
                <w:color w:val="BFBFBF" w:themeColor="background1" w:themeShade="BF"/>
              </w:rPr>
            </w:pPr>
            <w:r>
              <w:rPr>
                <w:color w:val="BFBFBF" w:themeColor="background1" w:themeShade="BF"/>
              </w:rPr>
              <w:t>…………………………………………………………………………………………………………………………………………………………………….</w:t>
            </w:r>
          </w:p>
          <w:p w14:paraId="7DE44E58" w14:textId="77777777" w:rsidR="00162028" w:rsidRDefault="00162028" w:rsidP="00E005DE"/>
        </w:tc>
      </w:tr>
      <w:tr w:rsidR="00162028" w14:paraId="66302A09" w14:textId="77777777" w:rsidTr="00F316A2">
        <w:trPr>
          <w:trHeight w:hRule="exact" w:val="266"/>
        </w:trPr>
        <w:tc>
          <w:tcPr>
            <w:tcW w:w="9736" w:type="dxa"/>
            <w:gridSpan w:val="3"/>
            <w:tcBorders>
              <w:left w:val="nil"/>
              <w:bottom w:val="single" w:sz="4" w:space="0" w:color="auto"/>
              <w:right w:val="nil"/>
            </w:tcBorders>
          </w:tcPr>
          <w:p w14:paraId="6DA82213" w14:textId="77777777" w:rsidR="00162028" w:rsidRDefault="00162028" w:rsidP="00E005DE"/>
        </w:tc>
      </w:tr>
      <w:tr w:rsidR="00162028" w14:paraId="4FB0B97F" w14:textId="77777777" w:rsidTr="00C42789">
        <w:trPr>
          <w:trHeight w:hRule="exact" w:val="1286"/>
        </w:trPr>
        <w:tc>
          <w:tcPr>
            <w:tcW w:w="9736" w:type="dxa"/>
            <w:gridSpan w:val="3"/>
            <w:tcBorders>
              <w:top w:val="single" w:sz="4" w:space="0" w:color="auto"/>
              <w:left w:val="single" w:sz="4" w:space="0" w:color="auto"/>
              <w:bottom w:val="single" w:sz="4" w:space="0" w:color="auto"/>
              <w:right w:val="single" w:sz="4" w:space="0" w:color="auto"/>
            </w:tcBorders>
          </w:tcPr>
          <w:p w14:paraId="60C99447" w14:textId="77777777" w:rsidR="00162028" w:rsidRDefault="00162028" w:rsidP="00162028">
            <w:pPr>
              <w:spacing w:after="120"/>
              <w:rPr>
                <w:b/>
              </w:rPr>
            </w:pPr>
            <w:r w:rsidRPr="005651BE">
              <w:rPr>
                <w:b/>
              </w:rPr>
              <w:t xml:space="preserve">Ces </w:t>
            </w:r>
            <w:r>
              <w:rPr>
                <w:b/>
              </w:rPr>
              <w:t>faits dénoncés</w:t>
            </w:r>
            <w:r w:rsidRPr="005651BE">
              <w:rPr>
                <w:b/>
              </w:rPr>
              <w:t xml:space="preserve"> continuent-t-</w:t>
            </w:r>
            <w:r>
              <w:rPr>
                <w:b/>
              </w:rPr>
              <w:t>ils</w:t>
            </w:r>
            <w:r w:rsidRPr="005651BE">
              <w:rPr>
                <w:b/>
              </w:rPr>
              <w:t xml:space="preserve"> toujours ?</w:t>
            </w:r>
          </w:p>
          <w:p w14:paraId="304A4F0C" w14:textId="77777777" w:rsidR="00C42789" w:rsidRDefault="00162028" w:rsidP="00C42789">
            <w:r>
              <w:t xml:space="preserve">   </w:t>
            </w:r>
            <w:r>
              <w:sym w:font="Symbol" w:char="F0F0"/>
            </w:r>
            <w:r>
              <w:t xml:space="preserve"> Oui </w:t>
            </w:r>
          </w:p>
          <w:p w14:paraId="2DC73E60" w14:textId="77777777" w:rsidR="00162028" w:rsidRPr="00C42789" w:rsidRDefault="00162028" w:rsidP="00C42789">
            <w:r>
              <w:t xml:space="preserve">   </w:t>
            </w:r>
            <w:r>
              <w:sym w:font="Symbol" w:char="F0F0"/>
            </w:r>
            <w:r>
              <w:t xml:space="preserve"> Non</w:t>
            </w:r>
          </w:p>
        </w:tc>
      </w:tr>
      <w:tr w:rsidR="00F316A2" w14:paraId="4512A902" w14:textId="77777777" w:rsidTr="00F316A2">
        <w:trPr>
          <w:trHeight w:hRule="exact" w:val="266"/>
        </w:trPr>
        <w:tc>
          <w:tcPr>
            <w:tcW w:w="9736" w:type="dxa"/>
            <w:gridSpan w:val="3"/>
            <w:tcBorders>
              <w:top w:val="single" w:sz="4" w:space="0" w:color="auto"/>
              <w:left w:val="nil"/>
              <w:right w:val="nil"/>
            </w:tcBorders>
          </w:tcPr>
          <w:p w14:paraId="49C9280F" w14:textId="77777777" w:rsidR="00F316A2" w:rsidRPr="005651BE" w:rsidRDefault="00F316A2" w:rsidP="00162028">
            <w:pPr>
              <w:spacing w:after="120"/>
              <w:rPr>
                <w:b/>
              </w:rPr>
            </w:pPr>
          </w:p>
        </w:tc>
      </w:tr>
      <w:tr w:rsidR="001D2BB6" w14:paraId="403428B5" w14:textId="77777777" w:rsidTr="00F316A2">
        <w:trPr>
          <w:trHeight w:val="1318"/>
        </w:trPr>
        <w:tc>
          <w:tcPr>
            <w:tcW w:w="9736" w:type="dxa"/>
            <w:gridSpan w:val="3"/>
            <w:tcBorders>
              <w:bottom w:val="single" w:sz="4" w:space="0" w:color="auto"/>
            </w:tcBorders>
          </w:tcPr>
          <w:p w14:paraId="77EA783B" w14:textId="77777777" w:rsidR="00C42789" w:rsidRDefault="001D2BB6" w:rsidP="001D2BB6">
            <w:pPr>
              <w:spacing w:after="120"/>
            </w:pPr>
            <w:r>
              <w:rPr>
                <w:b/>
              </w:rPr>
              <w:t>T</w:t>
            </w:r>
            <w:r w:rsidRPr="00F338CB">
              <w:rPr>
                <w:b/>
              </w:rPr>
              <w:t>émoin(s)</w:t>
            </w:r>
            <w:r>
              <w:t xml:space="preserve"> </w:t>
            </w:r>
            <w:r w:rsidRPr="005651BE">
              <w:rPr>
                <w:b/>
              </w:rPr>
              <w:t xml:space="preserve">des </w:t>
            </w:r>
            <w:r w:rsidRPr="004D4F8E">
              <w:rPr>
                <w:b/>
              </w:rPr>
              <w:t xml:space="preserve">faits </w:t>
            </w:r>
            <w:r w:rsidRPr="004D4F8E">
              <w:t>(n’hésitez pas à demander un écrit au(x) témoin(s) :</w:t>
            </w:r>
          </w:p>
          <w:p w14:paraId="79136CB6" w14:textId="77777777" w:rsidR="001D2BB6" w:rsidRDefault="004D4F8E" w:rsidP="001D2BB6">
            <w:pPr>
              <w:spacing w:after="120"/>
            </w:pPr>
            <w:r>
              <w:t xml:space="preserve">   </w:t>
            </w:r>
            <w:r w:rsidR="001D2BB6">
              <w:sym w:font="Symbol" w:char="F0F0"/>
            </w:r>
            <w:r w:rsidR="001D2BB6">
              <w:t xml:space="preserve"> Un ou plusieurs témoin(s) (précisez, si vous le(s) connaissez, le(s) nom(s) du ou des témoins) :</w:t>
            </w:r>
          </w:p>
          <w:p w14:paraId="793E76ED" w14:textId="77777777" w:rsidR="001D2BB6" w:rsidRPr="00346236" w:rsidRDefault="001D2BB6" w:rsidP="001D2BB6">
            <w:pPr>
              <w:spacing w:after="120"/>
              <w:rPr>
                <w:color w:val="BFBFBF" w:themeColor="background1" w:themeShade="BF"/>
              </w:rPr>
            </w:pPr>
            <w:r>
              <w:rPr>
                <w:color w:val="BFBFBF" w:themeColor="background1" w:themeShade="BF"/>
              </w:rPr>
              <w:t>…………………………………………………………………………………………………………………………………………………………………….</w:t>
            </w:r>
          </w:p>
          <w:p w14:paraId="6C656931" w14:textId="77777777" w:rsidR="001D2BB6" w:rsidRPr="00346236" w:rsidRDefault="001D2BB6" w:rsidP="001D2BB6">
            <w:pPr>
              <w:spacing w:after="120"/>
              <w:rPr>
                <w:color w:val="BFBFBF" w:themeColor="background1" w:themeShade="BF"/>
              </w:rPr>
            </w:pPr>
            <w:r>
              <w:rPr>
                <w:color w:val="BFBFBF" w:themeColor="background1" w:themeShade="BF"/>
              </w:rPr>
              <w:t>…………………………………………………………………………………………………………………………………………………………………….</w:t>
            </w:r>
          </w:p>
          <w:p w14:paraId="098169D3" w14:textId="77777777" w:rsidR="001D2BB6" w:rsidRPr="00346236" w:rsidRDefault="001D2BB6" w:rsidP="001D2BB6">
            <w:pPr>
              <w:spacing w:after="120"/>
              <w:rPr>
                <w:color w:val="BFBFBF" w:themeColor="background1" w:themeShade="BF"/>
              </w:rPr>
            </w:pPr>
            <w:r>
              <w:rPr>
                <w:color w:val="BFBFBF" w:themeColor="background1" w:themeShade="BF"/>
              </w:rPr>
              <w:t>…………………………………………………………………………………………………………………………………………………………………….</w:t>
            </w:r>
          </w:p>
          <w:p w14:paraId="44C58238" w14:textId="77777777" w:rsidR="001D2BB6" w:rsidRPr="00346236" w:rsidRDefault="001D2BB6" w:rsidP="001D2BB6">
            <w:pPr>
              <w:spacing w:after="120"/>
              <w:rPr>
                <w:color w:val="BFBFBF" w:themeColor="background1" w:themeShade="BF"/>
              </w:rPr>
            </w:pPr>
            <w:r>
              <w:rPr>
                <w:color w:val="BFBFBF" w:themeColor="background1" w:themeShade="BF"/>
              </w:rPr>
              <w:t>…………………………………………………………………………………………………………………………………………………………………….</w:t>
            </w:r>
          </w:p>
          <w:p w14:paraId="68216B85" w14:textId="77777777" w:rsidR="001D2BB6" w:rsidRPr="00346236" w:rsidRDefault="001D2BB6" w:rsidP="001D2BB6">
            <w:pPr>
              <w:spacing w:after="120"/>
              <w:rPr>
                <w:color w:val="BFBFBF" w:themeColor="background1" w:themeShade="BF"/>
              </w:rPr>
            </w:pPr>
            <w:r>
              <w:rPr>
                <w:color w:val="BFBFBF" w:themeColor="background1" w:themeShade="BF"/>
              </w:rPr>
              <w:t>.……………………………………………………………………………………………………………………………………………………………………</w:t>
            </w:r>
          </w:p>
          <w:p w14:paraId="6526AA9A" w14:textId="77777777" w:rsidR="001D2BB6" w:rsidRPr="00346236" w:rsidRDefault="001D2BB6" w:rsidP="001D2BB6">
            <w:pPr>
              <w:spacing w:after="120"/>
              <w:rPr>
                <w:color w:val="BFBFBF" w:themeColor="background1" w:themeShade="BF"/>
              </w:rPr>
            </w:pPr>
            <w:r>
              <w:rPr>
                <w:color w:val="BFBFBF" w:themeColor="background1" w:themeShade="BF"/>
              </w:rPr>
              <w:t>…………………………………………………………………………………………………………………………………………………………………….</w:t>
            </w:r>
          </w:p>
          <w:p w14:paraId="176BB542" w14:textId="77777777" w:rsidR="001D2BB6" w:rsidRDefault="004D4F8E" w:rsidP="00E005DE">
            <w:r>
              <w:t xml:space="preserve">   </w:t>
            </w:r>
            <w:r w:rsidR="001D2BB6">
              <w:sym w:font="Symbol" w:char="F0F0"/>
            </w:r>
            <w:r w:rsidR="001D2BB6">
              <w:t xml:space="preserve"> Il n’y avait pas de témoin</w:t>
            </w:r>
          </w:p>
          <w:p w14:paraId="1A155A41" w14:textId="77777777" w:rsidR="001D2BB6" w:rsidRPr="00B01781" w:rsidRDefault="001D2BB6" w:rsidP="00E005DE">
            <w:pPr>
              <w:rPr>
                <w:color w:val="BFBFBF" w:themeColor="background1" w:themeShade="BF"/>
              </w:rPr>
            </w:pPr>
          </w:p>
        </w:tc>
      </w:tr>
      <w:tr w:rsidR="001D2BB6" w14:paraId="2C761ABC" w14:textId="77777777" w:rsidTr="00F316A2">
        <w:trPr>
          <w:trHeight w:hRule="exact" w:val="266"/>
        </w:trPr>
        <w:tc>
          <w:tcPr>
            <w:tcW w:w="9736" w:type="dxa"/>
            <w:gridSpan w:val="3"/>
            <w:tcBorders>
              <w:left w:val="nil"/>
              <w:right w:val="nil"/>
            </w:tcBorders>
          </w:tcPr>
          <w:p w14:paraId="2C0A9154" w14:textId="77777777" w:rsidR="001D2BB6" w:rsidRDefault="001D2BB6" w:rsidP="001D2BB6">
            <w:pPr>
              <w:spacing w:after="120"/>
              <w:rPr>
                <w:b/>
              </w:rPr>
            </w:pPr>
          </w:p>
        </w:tc>
      </w:tr>
      <w:tr w:rsidR="001D2BB6" w14:paraId="6B747113" w14:textId="77777777" w:rsidTr="00C42789">
        <w:trPr>
          <w:trHeight w:hRule="exact" w:val="1287"/>
        </w:trPr>
        <w:tc>
          <w:tcPr>
            <w:tcW w:w="9736" w:type="dxa"/>
            <w:gridSpan w:val="3"/>
          </w:tcPr>
          <w:p w14:paraId="49EC6242" w14:textId="77777777" w:rsidR="001D2BB6" w:rsidRDefault="001D2BB6" w:rsidP="00C42789">
            <w:pPr>
              <w:spacing w:after="120"/>
              <w:rPr>
                <w:b/>
              </w:rPr>
            </w:pPr>
            <w:r>
              <w:rPr>
                <w:b/>
              </w:rPr>
              <w:t>Si l</w:t>
            </w:r>
            <w:r w:rsidRPr="006826DE">
              <w:rPr>
                <w:b/>
              </w:rPr>
              <w:t xml:space="preserve">a victime </w:t>
            </w:r>
            <w:r>
              <w:rPr>
                <w:b/>
              </w:rPr>
              <w:t xml:space="preserve">n’est pas l’auteur du signalement : la victime </w:t>
            </w:r>
            <w:r w:rsidRPr="006826DE">
              <w:rPr>
                <w:b/>
              </w:rPr>
              <w:t>a-t-el</w:t>
            </w:r>
            <w:r>
              <w:rPr>
                <w:b/>
              </w:rPr>
              <w:t>le connaissance du signalement ?</w:t>
            </w:r>
          </w:p>
          <w:p w14:paraId="0C824E27" w14:textId="77777777" w:rsidR="001D2BB6" w:rsidRDefault="001D2BB6" w:rsidP="001D2BB6">
            <w:r>
              <w:t xml:space="preserve">   </w:t>
            </w:r>
            <w:r>
              <w:sym w:font="Symbol" w:char="F0F0"/>
            </w:r>
            <w:r w:rsidR="00C42789">
              <w:t xml:space="preserve"> Oui</w:t>
            </w:r>
          </w:p>
          <w:p w14:paraId="7DFCEF47" w14:textId="77777777" w:rsidR="00C42789" w:rsidRPr="001D2BB6" w:rsidRDefault="001D2BB6" w:rsidP="00C42789">
            <w:r>
              <w:t xml:space="preserve">   </w:t>
            </w:r>
            <w:r>
              <w:sym w:font="Symbol" w:char="F0F0"/>
            </w:r>
            <w:r>
              <w:t> Non</w:t>
            </w:r>
          </w:p>
        </w:tc>
      </w:tr>
    </w:tbl>
    <w:p w14:paraId="6D22D086" w14:textId="77777777" w:rsidR="001D2BB6" w:rsidRDefault="001D2BB6">
      <w:pPr>
        <w:rPr>
          <w:b/>
          <w:sz w:val="28"/>
          <w:szCs w:val="28"/>
        </w:rPr>
      </w:pPr>
    </w:p>
    <w:p w14:paraId="6050E191" w14:textId="54176BD8" w:rsidR="00B42B12" w:rsidRDefault="001D2BB6" w:rsidP="006E74C2">
      <w:pPr>
        <w:rPr>
          <w:b/>
          <w:sz w:val="28"/>
          <w:szCs w:val="28"/>
        </w:rPr>
      </w:pPr>
      <w:r>
        <w:rPr>
          <w:b/>
          <w:sz w:val="28"/>
          <w:szCs w:val="28"/>
        </w:rPr>
        <w:br w:type="page"/>
      </w:r>
    </w:p>
    <w:p w14:paraId="19EA5783" w14:textId="77777777" w:rsidR="006E74C2" w:rsidRDefault="00B42B12" w:rsidP="004D4F8E">
      <w:pPr>
        <w:pStyle w:val="Sansinterligne"/>
        <w:rPr>
          <w:b/>
          <w:color w:val="E64814"/>
          <w:sz w:val="24"/>
        </w:rPr>
      </w:pPr>
      <w:r>
        <w:rPr>
          <w:b/>
          <w:sz w:val="28"/>
          <w:szCs w:val="28"/>
        </w:rPr>
        <w:lastRenderedPageBreak/>
        <w:br/>
      </w:r>
      <w:r w:rsidR="006E74C2" w:rsidRPr="004D4F8E">
        <w:rPr>
          <w:b/>
          <w:color w:val="E64814"/>
          <w:sz w:val="24"/>
        </w:rPr>
        <w:t>Pour vous aider à décrire les faits, vous trouverez ci-dessous ce que dit la loi</w:t>
      </w:r>
    </w:p>
    <w:p w14:paraId="4E2BFC47" w14:textId="77777777" w:rsidR="004D4F8E" w:rsidRPr="004D4F8E" w:rsidRDefault="004D4F8E" w:rsidP="004D4F8E">
      <w:pPr>
        <w:pStyle w:val="Sansinterligne"/>
        <w:rPr>
          <w:b/>
          <w:color w:val="E64814"/>
          <w:sz w:val="24"/>
        </w:rPr>
      </w:pPr>
    </w:p>
    <w:tbl>
      <w:tblPr>
        <w:tblStyle w:val="Grilledutableau"/>
        <w:tblW w:w="0" w:type="auto"/>
        <w:tblCellMar>
          <w:top w:w="113" w:type="dxa"/>
          <w:bottom w:w="113" w:type="dxa"/>
        </w:tblCellMar>
        <w:tblLook w:val="04A0" w:firstRow="1" w:lastRow="0" w:firstColumn="1" w:lastColumn="0" w:noHBand="0" w:noVBand="1"/>
      </w:tblPr>
      <w:tblGrid>
        <w:gridCol w:w="1656"/>
        <w:gridCol w:w="8080"/>
      </w:tblGrid>
      <w:tr w:rsidR="006E74C2" w14:paraId="743044FB" w14:textId="77777777" w:rsidTr="00E005DE">
        <w:tc>
          <w:tcPr>
            <w:tcW w:w="1656" w:type="dxa"/>
          </w:tcPr>
          <w:p w14:paraId="087A18C5" w14:textId="77777777" w:rsidR="006E74C2" w:rsidRPr="00B42B12" w:rsidRDefault="006E74C2" w:rsidP="00E005DE">
            <w:pPr>
              <w:rPr>
                <w:sz w:val="18"/>
              </w:rPr>
            </w:pPr>
            <w:r w:rsidRPr="00B42B12">
              <w:rPr>
                <w:sz w:val="18"/>
              </w:rPr>
              <w:sym w:font="Symbol" w:char="F0F0"/>
            </w:r>
            <w:r w:rsidRPr="00B42B12">
              <w:rPr>
                <w:sz w:val="18"/>
              </w:rPr>
              <w:t xml:space="preserve"> Outrage sexiste</w:t>
            </w:r>
          </w:p>
        </w:tc>
        <w:tc>
          <w:tcPr>
            <w:tcW w:w="8080" w:type="dxa"/>
          </w:tcPr>
          <w:p w14:paraId="4F150366" w14:textId="77777777" w:rsidR="006E74C2" w:rsidRPr="00B42B12" w:rsidRDefault="006E74C2" w:rsidP="00E005DE">
            <w:pPr>
              <w:jc w:val="both"/>
              <w:rPr>
                <w:sz w:val="18"/>
              </w:rPr>
            </w:pPr>
            <w:r w:rsidRPr="00B42B12">
              <w:rPr>
                <w:sz w:val="18"/>
              </w:rPr>
              <w:t>Constitue un outrage sexiste le fait d'imposer à une personne tout propos ou comportement à connotation sexuelle ou sexiste qui soit porte atteinte à sa dignité en raison de son caractère dégradant ou humiliant, soit créé à son encontre une situation intimidante, hostile ou offensante (Code pénal, Article 621-1).</w:t>
            </w:r>
          </w:p>
        </w:tc>
      </w:tr>
      <w:tr w:rsidR="006E74C2" w14:paraId="3BAAEBEB" w14:textId="77777777" w:rsidTr="00E005DE">
        <w:tc>
          <w:tcPr>
            <w:tcW w:w="1656" w:type="dxa"/>
          </w:tcPr>
          <w:p w14:paraId="7AD344B8" w14:textId="77777777" w:rsidR="006E74C2" w:rsidRPr="00B42B12" w:rsidRDefault="006E74C2" w:rsidP="00E005DE">
            <w:pPr>
              <w:rPr>
                <w:sz w:val="18"/>
              </w:rPr>
            </w:pPr>
            <w:r w:rsidRPr="00B42B12">
              <w:rPr>
                <w:sz w:val="18"/>
              </w:rPr>
              <w:sym w:font="Symbol" w:char="F0F0"/>
            </w:r>
            <w:r w:rsidRPr="00B42B12">
              <w:rPr>
                <w:sz w:val="18"/>
              </w:rPr>
              <w:t xml:space="preserve"> Injure à caractère sexuel et/ou sexiste</w:t>
            </w:r>
          </w:p>
        </w:tc>
        <w:tc>
          <w:tcPr>
            <w:tcW w:w="8080" w:type="dxa"/>
          </w:tcPr>
          <w:p w14:paraId="16004AA5" w14:textId="77777777" w:rsidR="006E74C2" w:rsidRPr="00B42B12" w:rsidRDefault="006E74C2" w:rsidP="00E005DE">
            <w:pPr>
              <w:autoSpaceDE w:val="0"/>
              <w:autoSpaceDN w:val="0"/>
              <w:adjustRightInd w:val="0"/>
              <w:jc w:val="both"/>
              <w:rPr>
                <w:sz w:val="18"/>
              </w:rPr>
            </w:pPr>
            <w:r w:rsidRPr="00B42B12">
              <w:rPr>
                <w:sz w:val="18"/>
              </w:rPr>
              <w:t>On parle d'injure à caractère sexuel et/sexiste pour décrire une injure commise envers une personne ou un groupe de personnes à raison de leur sexe, de leur orientation sexuelle.</w:t>
            </w:r>
          </w:p>
          <w:p w14:paraId="243C62E7" w14:textId="77777777" w:rsidR="006E74C2" w:rsidRPr="00B42B12" w:rsidRDefault="006E74C2" w:rsidP="00E005DE">
            <w:pPr>
              <w:autoSpaceDE w:val="0"/>
              <w:autoSpaceDN w:val="0"/>
              <w:adjustRightInd w:val="0"/>
              <w:jc w:val="both"/>
              <w:rPr>
                <w:sz w:val="18"/>
              </w:rPr>
            </w:pPr>
            <w:r w:rsidRPr="00B42B12">
              <w:rPr>
                <w:sz w:val="18"/>
              </w:rPr>
              <w:t>Elle est dite publique lorsqu'il s'agit d'une invective, une expression outrageante ou méprisante pouvant être entendue ou lue par un public inconnu et imprévisible, c’est-à-dire par un nombre indéterminé de personnes. Peu importe qu’elle ait été prononcée à l’encontre d’une personne désignée ou d’un groupe de personnes (insulte sexiste à l’encontre d’une ou plusieurs femmes) (Loi de 1881 sur la liberté de la presse, Article 33).</w:t>
            </w:r>
          </w:p>
        </w:tc>
      </w:tr>
      <w:tr w:rsidR="006E74C2" w14:paraId="5FBFEDFE" w14:textId="77777777" w:rsidTr="00E005DE">
        <w:tc>
          <w:tcPr>
            <w:tcW w:w="1656" w:type="dxa"/>
          </w:tcPr>
          <w:p w14:paraId="27297276" w14:textId="77777777" w:rsidR="006E74C2" w:rsidRPr="00B42B12" w:rsidRDefault="006E74C2" w:rsidP="00E005DE">
            <w:pPr>
              <w:rPr>
                <w:sz w:val="18"/>
              </w:rPr>
            </w:pPr>
            <w:r w:rsidRPr="00B42B12">
              <w:rPr>
                <w:sz w:val="18"/>
              </w:rPr>
              <w:sym w:font="Symbol" w:char="F0F0"/>
            </w:r>
            <w:r w:rsidRPr="00B42B12">
              <w:rPr>
                <w:sz w:val="18"/>
              </w:rPr>
              <w:t xml:space="preserve"> Agissement sexiste</w:t>
            </w:r>
          </w:p>
        </w:tc>
        <w:tc>
          <w:tcPr>
            <w:tcW w:w="8080" w:type="dxa"/>
          </w:tcPr>
          <w:p w14:paraId="7C18D568" w14:textId="77777777" w:rsidR="006E74C2" w:rsidRPr="00B42B12" w:rsidRDefault="006E74C2" w:rsidP="00E005DE">
            <w:pPr>
              <w:jc w:val="both"/>
              <w:rPr>
                <w:sz w:val="18"/>
              </w:rPr>
            </w:pPr>
            <w:r w:rsidRPr="00B42B12">
              <w:rPr>
                <w:sz w:val="18"/>
              </w:rPr>
              <w:t xml:space="preserve">Nul ne doit subir d'agissement sexiste, défini comme tout agissement lié au sexe d'une personne, ayant pour objet ou pour effet de porter atteinte à sa dignité ou de créer un environnement intimidant, hostile, dégradant, humiliant ou offensant (Code du travail, Article L1142-2-1). </w:t>
            </w:r>
          </w:p>
        </w:tc>
      </w:tr>
      <w:tr w:rsidR="006E74C2" w14:paraId="7216C014" w14:textId="77777777" w:rsidTr="00E005DE">
        <w:tc>
          <w:tcPr>
            <w:tcW w:w="1656" w:type="dxa"/>
          </w:tcPr>
          <w:p w14:paraId="611A02D0" w14:textId="77777777" w:rsidR="006E74C2" w:rsidRPr="00B42B12" w:rsidRDefault="006E74C2" w:rsidP="00E005DE">
            <w:pPr>
              <w:rPr>
                <w:sz w:val="18"/>
              </w:rPr>
            </w:pPr>
            <w:r w:rsidRPr="00B42B12">
              <w:rPr>
                <w:sz w:val="18"/>
              </w:rPr>
              <w:sym w:font="Symbol" w:char="F0F0"/>
            </w:r>
            <w:r w:rsidRPr="00B42B12">
              <w:rPr>
                <w:sz w:val="18"/>
              </w:rPr>
              <w:t xml:space="preserve"> Exhibition sexuelle</w:t>
            </w:r>
          </w:p>
        </w:tc>
        <w:tc>
          <w:tcPr>
            <w:tcW w:w="8080" w:type="dxa"/>
          </w:tcPr>
          <w:p w14:paraId="3DEAC1BA" w14:textId="77777777" w:rsidR="006E74C2" w:rsidRPr="00B42B12" w:rsidRDefault="006E74C2" w:rsidP="00E005DE">
            <w:pPr>
              <w:jc w:val="both"/>
              <w:rPr>
                <w:sz w:val="18"/>
              </w:rPr>
            </w:pPr>
            <w:r w:rsidRPr="00B42B12">
              <w:rPr>
                <w:sz w:val="18"/>
              </w:rPr>
              <w:t>L’exhibition sexuelle désigne l’action qui consiste à dévoiler en public sa nudité, en montrant ses attributs sexuels ou en commettant un acte à caractère sexuel (Code pénal Article 222-33).</w:t>
            </w:r>
          </w:p>
        </w:tc>
      </w:tr>
      <w:tr w:rsidR="006E74C2" w14:paraId="17A5C568" w14:textId="77777777" w:rsidTr="00E005DE">
        <w:tc>
          <w:tcPr>
            <w:tcW w:w="1656" w:type="dxa"/>
          </w:tcPr>
          <w:p w14:paraId="6DD3B25A" w14:textId="77777777" w:rsidR="006E74C2" w:rsidRPr="00B42B12" w:rsidRDefault="006E74C2" w:rsidP="00E005DE">
            <w:pPr>
              <w:rPr>
                <w:sz w:val="18"/>
              </w:rPr>
            </w:pPr>
            <w:r w:rsidRPr="00B42B12">
              <w:rPr>
                <w:sz w:val="18"/>
              </w:rPr>
              <w:sym w:font="Symbol" w:char="F0F0"/>
            </w:r>
            <w:r w:rsidRPr="00B42B12">
              <w:rPr>
                <w:sz w:val="18"/>
              </w:rPr>
              <w:t xml:space="preserve"> Harcèlement sexuel</w:t>
            </w:r>
          </w:p>
        </w:tc>
        <w:tc>
          <w:tcPr>
            <w:tcW w:w="8080" w:type="dxa"/>
          </w:tcPr>
          <w:p w14:paraId="6D6E26E5" w14:textId="77777777" w:rsidR="006E74C2" w:rsidRPr="00B42B12" w:rsidRDefault="00627176" w:rsidP="00E005DE">
            <w:pPr>
              <w:jc w:val="both"/>
              <w:rPr>
                <w:sz w:val="18"/>
              </w:rPr>
            </w:pPr>
            <w:r>
              <w:rPr>
                <w:sz w:val="18"/>
              </w:rPr>
              <w:t xml:space="preserve">• </w:t>
            </w:r>
            <w:r w:rsidR="006E74C2" w:rsidRPr="00B42B12">
              <w:rPr>
                <w:sz w:val="18"/>
              </w:rPr>
              <w:t xml:space="preserve">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 </w:t>
            </w:r>
          </w:p>
          <w:p w14:paraId="35D7174D" w14:textId="77777777" w:rsidR="006E74C2" w:rsidRPr="00B42B12" w:rsidRDefault="00627176" w:rsidP="00E005DE">
            <w:pPr>
              <w:jc w:val="both"/>
              <w:rPr>
                <w:sz w:val="18"/>
              </w:rPr>
            </w:pPr>
            <w:r>
              <w:rPr>
                <w:sz w:val="18"/>
              </w:rPr>
              <w:t xml:space="preserve">• </w:t>
            </w:r>
            <w:r w:rsidR="006E74C2" w:rsidRPr="00B42B12">
              <w:rPr>
                <w:sz w:val="18"/>
              </w:rPr>
              <w:t>Est assimilé au harcèlement sexuel le fait, même non répété, d'user de toute forme de pression grave dans le but réel ou apparent d'obtenir un acte de nature sexuelle, que celui-ci soit recherché au profit de l'auteur des faits ou au profit d'un tiers (Code pénal, Article 222-33).</w:t>
            </w:r>
          </w:p>
        </w:tc>
      </w:tr>
      <w:tr w:rsidR="006E74C2" w14:paraId="71280781" w14:textId="77777777" w:rsidTr="00E005DE">
        <w:tc>
          <w:tcPr>
            <w:tcW w:w="1656" w:type="dxa"/>
          </w:tcPr>
          <w:p w14:paraId="4D92F7DA" w14:textId="77777777" w:rsidR="006E74C2" w:rsidRPr="00B42B12" w:rsidRDefault="006E74C2" w:rsidP="00E005DE">
            <w:pPr>
              <w:rPr>
                <w:sz w:val="18"/>
              </w:rPr>
            </w:pPr>
            <w:r w:rsidRPr="00B42B12">
              <w:rPr>
                <w:sz w:val="18"/>
              </w:rPr>
              <w:sym w:font="Symbol" w:char="F0F0"/>
            </w:r>
            <w:r w:rsidRPr="00B42B12">
              <w:rPr>
                <w:sz w:val="18"/>
              </w:rPr>
              <w:t xml:space="preserve"> Agression sexuelle</w:t>
            </w:r>
          </w:p>
        </w:tc>
        <w:tc>
          <w:tcPr>
            <w:tcW w:w="8080" w:type="dxa"/>
          </w:tcPr>
          <w:p w14:paraId="1A3B5491" w14:textId="77777777" w:rsidR="006E74C2" w:rsidRPr="00B42B12" w:rsidRDefault="006E74C2" w:rsidP="00E005DE">
            <w:pPr>
              <w:jc w:val="both"/>
              <w:rPr>
                <w:sz w:val="18"/>
              </w:rPr>
            </w:pPr>
            <w:r w:rsidRPr="00B42B12">
              <w:rPr>
                <w:sz w:val="18"/>
              </w:rPr>
              <w:t>Constitue une agression sexuelle toute atteinte sexuelle commise avec violence, contrainte, menace ou surprise ou, dans les cas prévus par la loi, commise sur un mineur par un majeur (Code pénal, Article 222-22).</w:t>
            </w:r>
          </w:p>
        </w:tc>
      </w:tr>
      <w:tr w:rsidR="006E74C2" w14:paraId="57409805" w14:textId="77777777" w:rsidTr="00E005DE">
        <w:tc>
          <w:tcPr>
            <w:tcW w:w="1656" w:type="dxa"/>
          </w:tcPr>
          <w:p w14:paraId="27B4CEFC" w14:textId="77777777" w:rsidR="006E74C2" w:rsidRPr="00B42B12" w:rsidRDefault="006E74C2" w:rsidP="00E005DE">
            <w:pPr>
              <w:rPr>
                <w:sz w:val="18"/>
              </w:rPr>
            </w:pPr>
            <w:r w:rsidRPr="00B42B12">
              <w:rPr>
                <w:sz w:val="18"/>
              </w:rPr>
              <w:sym w:font="Symbol" w:char="F0F0"/>
            </w:r>
            <w:r w:rsidRPr="00B42B12">
              <w:rPr>
                <w:sz w:val="18"/>
              </w:rPr>
              <w:t xml:space="preserve"> Viol</w:t>
            </w:r>
          </w:p>
        </w:tc>
        <w:tc>
          <w:tcPr>
            <w:tcW w:w="8080" w:type="dxa"/>
          </w:tcPr>
          <w:p w14:paraId="5E755B68" w14:textId="77777777" w:rsidR="006E74C2" w:rsidRPr="00B42B12" w:rsidRDefault="006E74C2" w:rsidP="00E005DE">
            <w:pPr>
              <w:jc w:val="both"/>
              <w:rPr>
                <w:sz w:val="18"/>
              </w:rPr>
            </w:pPr>
            <w:r w:rsidRPr="00B42B12">
              <w:rPr>
                <w:sz w:val="18"/>
              </w:rPr>
              <w:t>Tout acte de pénétration sexuelle, de quelque nature qu'il soit, ou tout acte bucco-génital commis sur la personne d'autrui ou sur la personne de l'auteur par violence, contrainte, menace ou surprise est un viol (Code pénal, Article 222-23).</w:t>
            </w:r>
          </w:p>
        </w:tc>
      </w:tr>
    </w:tbl>
    <w:p w14:paraId="6414DF97" w14:textId="77777777" w:rsidR="006E74C2" w:rsidRPr="00A704CD" w:rsidRDefault="006E74C2" w:rsidP="006E74C2">
      <w:pPr>
        <w:rPr>
          <w:sz w:val="8"/>
        </w:rPr>
      </w:pPr>
    </w:p>
    <w:tbl>
      <w:tblPr>
        <w:tblStyle w:val="Grilledutableau"/>
        <w:tblW w:w="0" w:type="auto"/>
        <w:tblCellMar>
          <w:top w:w="113" w:type="dxa"/>
          <w:bottom w:w="113" w:type="dxa"/>
        </w:tblCellMar>
        <w:tblLook w:val="04A0" w:firstRow="1" w:lastRow="0" w:firstColumn="1" w:lastColumn="0" w:noHBand="0" w:noVBand="1"/>
      </w:tblPr>
      <w:tblGrid>
        <w:gridCol w:w="1657"/>
        <w:gridCol w:w="8079"/>
      </w:tblGrid>
      <w:tr w:rsidR="006E74C2" w14:paraId="214AD999" w14:textId="77777777" w:rsidTr="00E005DE">
        <w:tc>
          <w:tcPr>
            <w:tcW w:w="1696" w:type="dxa"/>
          </w:tcPr>
          <w:p w14:paraId="0FD293A7" w14:textId="77777777" w:rsidR="006E74C2" w:rsidRPr="00B42B12" w:rsidRDefault="006E74C2" w:rsidP="00E005DE">
            <w:pPr>
              <w:rPr>
                <w:sz w:val="18"/>
              </w:rPr>
            </w:pPr>
            <w:r w:rsidRPr="00B42B12">
              <w:rPr>
                <w:sz w:val="18"/>
              </w:rPr>
              <w:sym w:font="Symbol" w:char="F0F0"/>
            </w:r>
            <w:r w:rsidRPr="00B42B12">
              <w:rPr>
                <w:sz w:val="18"/>
              </w:rPr>
              <w:t xml:space="preserve"> Harcèlement moral</w:t>
            </w:r>
          </w:p>
        </w:tc>
        <w:tc>
          <w:tcPr>
            <w:tcW w:w="8760" w:type="dxa"/>
          </w:tcPr>
          <w:p w14:paraId="1C772172" w14:textId="77777777" w:rsidR="006E74C2" w:rsidRPr="00B42B12" w:rsidRDefault="006E74C2" w:rsidP="00E005DE">
            <w:pPr>
              <w:jc w:val="both"/>
              <w:rPr>
                <w:sz w:val="18"/>
              </w:rPr>
            </w:pPr>
            <w:r w:rsidRPr="00B42B12">
              <w:rPr>
                <w:sz w:val="18"/>
              </w:rPr>
              <w:t xml:space="preserve">Le harcèlement moral se constitue par des propos ou comportements répétés ayant pour objet ou pour effet une dégradation des conditions de travail susceptible de porter atteinte à ses droits et à sa dignité, d'altérer sa santé physique ou mentale ou de compromettre son avenir professionnel (Code pénal Article </w:t>
            </w:r>
            <w:hyperlink r:id="rId7" w:history="1">
              <w:r w:rsidRPr="00B42B12">
                <w:rPr>
                  <w:sz w:val="18"/>
                </w:rPr>
                <w:t>222-33-2</w:t>
              </w:r>
            </w:hyperlink>
            <w:r w:rsidRPr="00B42B12">
              <w:rPr>
                <w:sz w:val="18"/>
              </w:rPr>
              <w:t>).</w:t>
            </w:r>
          </w:p>
        </w:tc>
      </w:tr>
      <w:tr w:rsidR="006E74C2" w14:paraId="158F9E62" w14:textId="77777777" w:rsidTr="00E005DE">
        <w:tc>
          <w:tcPr>
            <w:tcW w:w="1696" w:type="dxa"/>
          </w:tcPr>
          <w:p w14:paraId="4F8A8B7D" w14:textId="77777777" w:rsidR="006E74C2" w:rsidRPr="00B42B12" w:rsidRDefault="006E74C2" w:rsidP="00E005DE">
            <w:pPr>
              <w:rPr>
                <w:sz w:val="18"/>
              </w:rPr>
            </w:pPr>
            <w:r w:rsidRPr="00B42B12">
              <w:rPr>
                <w:sz w:val="18"/>
              </w:rPr>
              <w:sym w:font="Symbol" w:char="F0F0"/>
            </w:r>
            <w:r w:rsidRPr="00B42B12">
              <w:rPr>
                <w:sz w:val="18"/>
              </w:rPr>
              <w:t xml:space="preserve"> Discrimination</w:t>
            </w:r>
          </w:p>
        </w:tc>
        <w:tc>
          <w:tcPr>
            <w:tcW w:w="8760" w:type="dxa"/>
          </w:tcPr>
          <w:p w14:paraId="11160A23" w14:textId="77777777" w:rsidR="006E74C2" w:rsidRPr="00B42B12" w:rsidRDefault="006E74C2" w:rsidP="00E005DE">
            <w:pPr>
              <w:jc w:val="both"/>
              <w:rPr>
                <w:sz w:val="18"/>
              </w:rPr>
            </w:pPr>
            <w:r w:rsidRPr="00B42B12">
              <w:rPr>
                <w:sz w:val="18"/>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 (Code pénal Article 225-1).</w:t>
            </w:r>
          </w:p>
        </w:tc>
      </w:tr>
    </w:tbl>
    <w:p w14:paraId="41BBDBE2" w14:textId="77777777" w:rsidR="006E74C2" w:rsidRPr="00A704CD" w:rsidRDefault="006E74C2" w:rsidP="006E74C2">
      <w:pPr>
        <w:rPr>
          <w:sz w:val="8"/>
        </w:rPr>
      </w:pPr>
    </w:p>
    <w:tbl>
      <w:tblPr>
        <w:tblStyle w:val="Grilledutableau"/>
        <w:tblW w:w="0" w:type="auto"/>
        <w:tblCellMar>
          <w:top w:w="113" w:type="dxa"/>
          <w:bottom w:w="113" w:type="dxa"/>
        </w:tblCellMar>
        <w:tblLook w:val="04A0" w:firstRow="1" w:lastRow="0" w:firstColumn="1" w:lastColumn="0" w:noHBand="0" w:noVBand="1"/>
      </w:tblPr>
      <w:tblGrid>
        <w:gridCol w:w="1627"/>
        <w:gridCol w:w="8109"/>
      </w:tblGrid>
      <w:tr w:rsidR="006E74C2" w14:paraId="5BBB6609" w14:textId="77777777" w:rsidTr="00E005DE">
        <w:tc>
          <w:tcPr>
            <w:tcW w:w="1696" w:type="dxa"/>
          </w:tcPr>
          <w:p w14:paraId="5EEF557A" w14:textId="77777777" w:rsidR="006E74C2" w:rsidRPr="00B42B12" w:rsidRDefault="006E74C2" w:rsidP="00E005DE">
            <w:pPr>
              <w:rPr>
                <w:sz w:val="18"/>
              </w:rPr>
            </w:pPr>
            <w:r w:rsidRPr="00B42B12">
              <w:rPr>
                <w:sz w:val="18"/>
              </w:rPr>
              <w:sym w:font="Symbol" w:char="F0F0"/>
            </w:r>
            <w:r w:rsidRPr="00B42B12">
              <w:rPr>
                <w:sz w:val="18"/>
              </w:rPr>
              <w:t xml:space="preserve"> Autre situation</w:t>
            </w:r>
          </w:p>
        </w:tc>
        <w:tc>
          <w:tcPr>
            <w:tcW w:w="8760" w:type="dxa"/>
          </w:tcPr>
          <w:p w14:paraId="1EAF0423" w14:textId="77777777" w:rsidR="006E74C2" w:rsidRPr="00B42B12" w:rsidRDefault="006E74C2" w:rsidP="00E005DE">
            <w:pPr>
              <w:rPr>
                <w:sz w:val="18"/>
              </w:rPr>
            </w:pPr>
            <w:r w:rsidRPr="00B42B12">
              <w:rPr>
                <w:sz w:val="18"/>
              </w:rPr>
              <w:t>Précisez, dans la mesure du possible :</w:t>
            </w:r>
          </w:p>
          <w:p w14:paraId="3B3E6BE3" w14:textId="77777777" w:rsidR="006E74C2" w:rsidRPr="00B42B12" w:rsidRDefault="006E74C2" w:rsidP="00E005DE">
            <w:pPr>
              <w:rPr>
                <w:sz w:val="18"/>
              </w:rPr>
            </w:pPr>
          </w:p>
          <w:p w14:paraId="64BDADA4" w14:textId="77777777" w:rsidR="006E74C2" w:rsidRPr="00B42B12" w:rsidRDefault="006E74C2" w:rsidP="00E005DE">
            <w:pPr>
              <w:rPr>
                <w:sz w:val="18"/>
              </w:rPr>
            </w:pPr>
          </w:p>
        </w:tc>
      </w:tr>
    </w:tbl>
    <w:p w14:paraId="3F4651F8" w14:textId="77777777" w:rsidR="006E74C2" w:rsidRDefault="006E74C2" w:rsidP="006E74C2">
      <w:pPr>
        <w:rPr>
          <w:sz w:val="28"/>
        </w:rPr>
      </w:pPr>
    </w:p>
    <w:p w14:paraId="5590DEC5" w14:textId="580E1131" w:rsidR="00B42B12" w:rsidRDefault="00B42B12" w:rsidP="006E74C2">
      <w:pPr>
        <w:rPr>
          <w:sz w:val="28"/>
        </w:rPr>
      </w:pPr>
    </w:p>
    <w:p w14:paraId="31BF04A8" w14:textId="77777777" w:rsidR="004D4F8E" w:rsidRPr="00B55D4C" w:rsidRDefault="004D4F8E" w:rsidP="006E74C2">
      <w:pPr>
        <w:rPr>
          <w:sz w:val="28"/>
        </w:rPr>
      </w:pPr>
    </w:p>
    <w:tbl>
      <w:tblPr>
        <w:tblStyle w:val="Grilledutableau"/>
        <w:tblW w:w="9776" w:type="dxa"/>
        <w:tblCellMar>
          <w:top w:w="113" w:type="dxa"/>
          <w:bottom w:w="113" w:type="dxa"/>
        </w:tblCellMar>
        <w:tblLook w:val="04A0" w:firstRow="1" w:lastRow="0" w:firstColumn="1" w:lastColumn="0" w:noHBand="0" w:noVBand="1"/>
      </w:tblPr>
      <w:tblGrid>
        <w:gridCol w:w="9776"/>
      </w:tblGrid>
      <w:tr w:rsidR="006E74C2" w14:paraId="73B5375D" w14:textId="77777777" w:rsidTr="00E005DE">
        <w:tc>
          <w:tcPr>
            <w:tcW w:w="9776" w:type="dxa"/>
          </w:tcPr>
          <w:p w14:paraId="082279C0" w14:textId="77777777" w:rsidR="006E74C2" w:rsidRPr="00B42B12" w:rsidRDefault="006E74C2" w:rsidP="00E005DE">
            <w:pPr>
              <w:jc w:val="both"/>
              <w:rPr>
                <w:sz w:val="18"/>
              </w:rPr>
            </w:pPr>
            <w:r w:rsidRPr="00B42B12">
              <w:rPr>
                <w:b/>
                <w:sz w:val="18"/>
              </w:rPr>
              <w:t>DESCRIPTION et CHRONOLOGIE DES FAITS</w:t>
            </w:r>
          </w:p>
          <w:p w14:paraId="2DA570A0" w14:textId="77777777" w:rsidR="006E74C2" w:rsidRPr="00B42B12" w:rsidRDefault="006E74C2" w:rsidP="00E005DE">
            <w:pPr>
              <w:jc w:val="both"/>
              <w:rPr>
                <w:sz w:val="18"/>
                <w:szCs w:val="10"/>
              </w:rPr>
            </w:pPr>
          </w:p>
          <w:p w14:paraId="3EDE749B" w14:textId="77777777" w:rsidR="006E74C2" w:rsidRPr="00B42B12" w:rsidRDefault="006E74C2" w:rsidP="00E005DE">
            <w:pPr>
              <w:jc w:val="both"/>
              <w:rPr>
                <w:b/>
                <w:sz w:val="18"/>
              </w:rPr>
            </w:pPr>
            <w:r w:rsidRPr="00B42B12">
              <w:rPr>
                <w:sz w:val="18"/>
              </w:rPr>
              <w:t>Si possible, décrivez les faits en détaillant :</w:t>
            </w:r>
          </w:p>
          <w:p w14:paraId="772C26E9" w14:textId="77777777" w:rsidR="006E74C2" w:rsidRPr="00B42B12" w:rsidRDefault="006E74C2" w:rsidP="006E74C2">
            <w:pPr>
              <w:pStyle w:val="Paragraphedeliste"/>
              <w:numPr>
                <w:ilvl w:val="0"/>
                <w:numId w:val="1"/>
              </w:numPr>
              <w:jc w:val="both"/>
              <w:rPr>
                <w:b/>
                <w:sz w:val="18"/>
              </w:rPr>
            </w:pPr>
            <w:proofErr w:type="gramStart"/>
            <w:r w:rsidRPr="00B42B12">
              <w:rPr>
                <w:b/>
                <w:sz w:val="18"/>
              </w:rPr>
              <w:t>les</w:t>
            </w:r>
            <w:proofErr w:type="gramEnd"/>
            <w:r w:rsidRPr="00B42B12">
              <w:rPr>
                <w:b/>
                <w:sz w:val="18"/>
              </w:rPr>
              <w:t xml:space="preserve"> gestes, les propos, les circonstances</w:t>
            </w:r>
            <w:r w:rsidRPr="00B42B12">
              <w:rPr>
                <w:sz w:val="18"/>
              </w:rPr>
              <w:t>,</w:t>
            </w:r>
          </w:p>
          <w:p w14:paraId="73DDB938" w14:textId="77777777" w:rsidR="006E74C2" w:rsidRPr="00B42B12" w:rsidRDefault="006E74C2" w:rsidP="006E74C2">
            <w:pPr>
              <w:pStyle w:val="Paragraphedeliste"/>
              <w:numPr>
                <w:ilvl w:val="0"/>
                <w:numId w:val="1"/>
              </w:numPr>
              <w:jc w:val="both"/>
              <w:rPr>
                <w:b/>
                <w:sz w:val="18"/>
              </w:rPr>
            </w:pPr>
            <w:proofErr w:type="gramStart"/>
            <w:r w:rsidRPr="00B42B12">
              <w:rPr>
                <w:b/>
                <w:sz w:val="18"/>
              </w:rPr>
              <w:t>les</w:t>
            </w:r>
            <w:proofErr w:type="gramEnd"/>
            <w:r w:rsidRPr="00B42B12">
              <w:rPr>
                <w:b/>
                <w:sz w:val="18"/>
              </w:rPr>
              <w:t xml:space="preserve"> éventuelles démarches</w:t>
            </w:r>
            <w:r w:rsidRPr="00B42B12">
              <w:rPr>
                <w:sz w:val="18"/>
              </w:rPr>
              <w:t xml:space="preserve"> effectuées (main courante, rdv avec une association, un médecin, etc.),</w:t>
            </w:r>
          </w:p>
          <w:p w14:paraId="1C178DDC" w14:textId="77777777" w:rsidR="006E74C2" w:rsidRPr="00B42B12" w:rsidRDefault="006E74C2" w:rsidP="006E74C2">
            <w:pPr>
              <w:pStyle w:val="Paragraphedeliste"/>
              <w:numPr>
                <w:ilvl w:val="0"/>
                <w:numId w:val="1"/>
              </w:numPr>
              <w:jc w:val="both"/>
              <w:rPr>
                <w:b/>
                <w:sz w:val="18"/>
              </w:rPr>
            </w:pPr>
            <w:proofErr w:type="gramStart"/>
            <w:r w:rsidRPr="00B42B12">
              <w:rPr>
                <w:b/>
                <w:sz w:val="18"/>
              </w:rPr>
              <w:t>les</w:t>
            </w:r>
            <w:proofErr w:type="gramEnd"/>
            <w:r w:rsidRPr="00B42B12">
              <w:rPr>
                <w:b/>
                <w:sz w:val="18"/>
              </w:rPr>
              <w:t xml:space="preserve"> éventuelles stratégies</w:t>
            </w:r>
            <w:r w:rsidRPr="00B42B12">
              <w:rPr>
                <w:sz w:val="18"/>
              </w:rPr>
              <w:t xml:space="preserve"> </w:t>
            </w:r>
            <w:r w:rsidRPr="00B42B12">
              <w:rPr>
                <w:b/>
                <w:sz w:val="18"/>
              </w:rPr>
              <w:t>d’évitement</w:t>
            </w:r>
            <w:r w:rsidRPr="00B42B12">
              <w:rPr>
                <w:sz w:val="18"/>
              </w:rPr>
              <w:t xml:space="preserve"> qui ont pu être employées (changer de lieu de travail ou d’étude, éviter des réunions, etc…),</w:t>
            </w:r>
          </w:p>
          <w:p w14:paraId="4EA9F5C8" w14:textId="77777777" w:rsidR="006E74C2" w:rsidRPr="00B42B12" w:rsidRDefault="006E74C2" w:rsidP="006E74C2">
            <w:pPr>
              <w:pStyle w:val="Paragraphedeliste"/>
              <w:numPr>
                <w:ilvl w:val="0"/>
                <w:numId w:val="1"/>
              </w:numPr>
              <w:jc w:val="both"/>
              <w:rPr>
                <w:b/>
                <w:sz w:val="18"/>
              </w:rPr>
            </w:pPr>
            <w:proofErr w:type="gramStart"/>
            <w:r w:rsidRPr="00B42B12">
              <w:rPr>
                <w:b/>
                <w:sz w:val="18"/>
              </w:rPr>
              <w:t>les</w:t>
            </w:r>
            <w:proofErr w:type="gramEnd"/>
            <w:r w:rsidRPr="00B42B12">
              <w:rPr>
                <w:b/>
                <w:sz w:val="18"/>
              </w:rPr>
              <w:t xml:space="preserve"> preuves qui peuvent attester des faits </w:t>
            </w:r>
            <w:r w:rsidRPr="00B42B12">
              <w:rPr>
                <w:sz w:val="18"/>
              </w:rPr>
              <w:t>(SMS, mail, enregistrement audio),</w:t>
            </w:r>
          </w:p>
          <w:p w14:paraId="6946D0B9" w14:textId="77777777" w:rsidR="006E74C2" w:rsidRPr="00B42B12" w:rsidRDefault="006E74C2" w:rsidP="006E74C2">
            <w:pPr>
              <w:pStyle w:val="Paragraphedeliste"/>
              <w:numPr>
                <w:ilvl w:val="0"/>
                <w:numId w:val="1"/>
              </w:numPr>
              <w:jc w:val="both"/>
              <w:rPr>
                <w:b/>
                <w:sz w:val="18"/>
              </w:rPr>
            </w:pPr>
            <w:proofErr w:type="gramStart"/>
            <w:r w:rsidRPr="00B42B12">
              <w:rPr>
                <w:b/>
                <w:sz w:val="18"/>
              </w:rPr>
              <w:t>les</w:t>
            </w:r>
            <w:proofErr w:type="gramEnd"/>
            <w:r w:rsidRPr="00B42B12">
              <w:rPr>
                <w:b/>
                <w:sz w:val="18"/>
              </w:rPr>
              <w:t xml:space="preserve"> éventuelles représailles ou conséquences professionnelles</w:t>
            </w:r>
            <w:r w:rsidRPr="00B42B12">
              <w:rPr>
                <w:sz w:val="18"/>
              </w:rPr>
              <w:t xml:space="preserve"> (sur les études, l’environnement de travail, etc.),</w:t>
            </w:r>
          </w:p>
          <w:p w14:paraId="5CC22598" w14:textId="77777777" w:rsidR="006E74C2" w:rsidRPr="00B42B12" w:rsidRDefault="006E74C2" w:rsidP="006E74C2">
            <w:pPr>
              <w:pStyle w:val="Paragraphedeliste"/>
              <w:numPr>
                <w:ilvl w:val="0"/>
                <w:numId w:val="1"/>
              </w:numPr>
              <w:jc w:val="both"/>
              <w:rPr>
                <w:b/>
                <w:sz w:val="18"/>
              </w:rPr>
            </w:pPr>
            <w:proofErr w:type="gramStart"/>
            <w:r w:rsidRPr="00B42B12">
              <w:rPr>
                <w:b/>
                <w:sz w:val="18"/>
              </w:rPr>
              <w:t>les</w:t>
            </w:r>
            <w:proofErr w:type="gramEnd"/>
            <w:r w:rsidRPr="00B42B12">
              <w:rPr>
                <w:b/>
                <w:sz w:val="18"/>
              </w:rPr>
              <w:t xml:space="preserve"> conséquences sur la santé physique et psychologique, etc.</w:t>
            </w:r>
          </w:p>
          <w:p w14:paraId="1F2910A3" w14:textId="77777777" w:rsidR="006E74C2" w:rsidRPr="00B42B12" w:rsidRDefault="006E74C2" w:rsidP="00E005DE">
            <w:pPr>
              <w:jc w:val="both"/>
              <w:rPr>
                <w:i/>
                <w:sz w:val="18"/>
                <w:szCs w:val="16"/>
              </w:rPr>
            </w:pPr>
          </w:p>
          <w:p w14:paraId="056FFD95" w14:textId="77777777" w:rsidR="006E74C2" w:rsidRPr="00B42B12" w:rsidRDefault="006E74C2" w:rsidP="00E005DE">
            <w:pPr>
              <w:jc w:val="both"/>
              <w:rPr>
                <w:sz w:val="18"/>
              </w:rPr>
            </w:pPr>
            <w:r w:rsidRPr="00B42B12">
              <w:rPr>
                <w:i/>
                <w:sz w:val="18"/>
                <w:szCs w:val="16"/>
              </w:rPr>
              <w:t xml:space="preserve"> (Description libre, sans limite de caractères</w:t>
            </w:r>
            <w:r w:rsidR="009E3322">
              <w:rPr>
                <w:i/>
                <w:sz w:val="18"/>
                <w:szCs w:val="16"/>
              </w:rPr>
              <w:t>. Si besoin complétez sur une autre feuille</w:t>
            </w:r>
            <w:r w:rsidRPr="00B42B12">
              <w:rPr>
                <w:i/>
                <w:sz w:val="18"/>
                <w:szCs w:val="16"/>
              </w:rPr>
              <w:t>)</w:t>
            </w:r>
          </w:p>
          <w:p w14:paraId="345FF1BB" w14:textId="77777777" w:rsidR="006E74C2" w:rsidRPr="00B42B12" w:rsidRDefault="006E74C2" w:rsidP="00E005DE">
            <w:pPr>
              <w:jc w:val="both"/>
              <w:rPr>
                <w:sz w:val="18"/>
              </w:rPr>
            </w:pPr>
          </w:p>
          <w:p w14:paraId="5FC95A0A" w14:textId="77777777" w:rsidR="006E74C2" w:rsidRPr="00B42B12" w:rsidRDefault="006E74C2" w:rsidP="00E005DE">
            <w:pPr>
              <w:jc w:val="both"/>
              <w:rPr>
                <w:sz w:val="18"/>
              </w:rPr>
            </w:pPr>
          </w:p>
          <w:p w14:paraId="4A9019EF" w14:textId="77777777" w:rsidR="006E74C2" w:rsidRPr="00B42B12" w:rsidRDefault="006E74C2" w:rsidP="00E005DE">
            <w:pPr>
              <w:jc w:val="both"/>
              <w:rPr>
                <w:sz w:val="18"/>
              </w:rPr>
            </w:pPr>
          </w:p>
          <w:p w14:paraId="153FB9AC" w14:textId="77777777" w:rsidR="006E74C2" w:rsidRPr="00B42B12" w:rsidRDefault="006E74C2" w:rsidP="00E005DE">
            <w:pPr>
              <w:jc w:val="both"/>
              <w:rPr>
                <w:sz w:val="18"/>
              </w:rPr>
            </w:pPr>
          </w:p>
          <w:p w14:paraId="48C2B8C7" w14:textId="77777777" w:rsidR="006E74C2" w:rsidRPr="00B42B12" w:rsidRDefault="006E74C2" w:rsidP="00E005DE">
            <w:pPr>
              <w:jc w:val="both"/>
              <w:rPr>
                <w:sz w:val="18"/>
              </w:rPr>
            </w:pPr>
          </w:p>
          <w:p w14:paraId="71377418" w14:textId="77777777" w:rsidR="006E74C2" w:rsidRPr="00B42B12" w:rsidRDefault="006E74C2" w:rsidP="00E005DE">
            <w:pPr>
              <w:jc w:val="both"/>
              <w:rPr>
                <w:sz w:val="18"/>
              </w:rPr>
            </w:pPr>
          </w:p>
          <w:p w14:paraId="776DB9B2" w14:textId="77777777" w:rsidR="006E74C2" w:rsidRPr="00B42B12" w:rsidRDefault="006E74C2" w:rsidP="00E005DE">
            <w:pPr>
              <w:jc w:val="both"/>
              <w:rPr>
                <w:sz w:val="18"/>
              </w:rPr>
            </w:pPr>
          </w:p>
          <w:p w14:paraId="4779E0F8" w14:textId="77777777" w:rsidR="006E74C2" w:rsidRPr="00B42B12" w:rsidRDefault="006E74C2" w:rsidP="00E005DE">
            <w:pPr>
              <w:jc w:val="both"/>
              <w:rPr>
                <w:sz w:val="18"/>
              </w:rPr>
            </w:pPr>
          </w:p>
          <w:p w14:paraId="29B854F3" w14:textId="77777777" w:rsidR="006E74C2" w:rsidRPr="00B42B12" w:rsidRDefault="006E74C2" w:rsidP="00E005DE">
            <w:pPr>
              <w:jc w:val="both"/>
              <w:rPr>
                <w:sz w:val="18"/>
              </w:rPr>
            </w:pPr>
          </w:p>
          <w:p w14:paraId="1F9FB35D" w14:textId="77777777" w:rsidR="006E74C2" w:rsidRPr="00B42B12" w:rsidRDefault="006E74C2" w:rsidP="00E005DE">
            <w:pPr>
              <w:jc w:val="both"/>
              <w:rPr>
                <w:sz w:val="18"/>
              </w:rPr>
            </w:pPr>
          </w:p>
          <w:p w14:paraId="4CB0BC65" w14:textId="77777777" w:rsidR="006E74C2" w:rsidRPr="00B42B12" w:rsidRDefault="006E74C2" w:rsidP="00E005DE">
            <w:pPr>
              <w:jc w:val="both"/>
              <w:rPr>
                <w:sz w:val="18"/>
              </w:rPr>
            </w:pPr>
          </w:p>
          <w:p w14:paraId="33383EB7" w14:textId="77777777" w:rsidR="006E74C2" w:rsidRPr="00B42B12" w:rsidRDefault="006E74C2" w:rsidP="00E005DE">
            <w:pPr>
              <w:jc w:val="both"/>
              <w:rPr>
                <w:sz w:val="18"/>
              </w:rPr>
            </w:pPr>
          </w:p>
          <w:p w14:paraId="0FCACC06" w14:textId="77777777" w:rsidR="006E74C2" w:rsidRPr="00B42B12" w:rsidRDefault="006E74C2" w:rsidP="00E005DE">
            <w:pPr>
              <w:jc w:val="both"/>
              <w:rPr>
                <w:sz w:val="18"/>
              </w:rPr>
            </w:pPr>
          </w:p>
          <w:p w14:paraId="7201B7FA" w14:textId="77777777" w:rsidR="006E74C2" w:rsidRPr="00B42B12" w:rsidRDefault="006E74C2" w:rsidP="00E005DE">
            <w:pPr>
              <w:jc w:val="both"/>
              <w:rPr>
                <w:sz w:val="18"/>
              </w:rPr>
            </w:pPr>
          </w:p>
          <w:p w14:paraId="46FBDBB2" w14:textId="77777777" w:rsidR="006E74C2" w:rsidRPr="00B42B12" w:rsidRDefault="006E74C2" w:rsidP="00E005DE">
            <w:pPr>
              <w:jc w:val="both"/>
              <w:rPr>
                <w:sz w:val="18"/>
              </w:rPr>
            </w:pPr>
          </w:p>
          <w:p w14:paraId="47280877" w14:textId="77777777" w:rsidR="006E74C2" w:rsidRPr="00B42B12" w:rsidRDefault="006E74C2" w:rsidP="00E005DE">
            <w:pPr>
              <w:jc w:val="both"/>
              <w:rPr>
                <w:sz w:val="18"/>
              </w:rPr>
            </w:pPr>
          </w:p>
          <w:p w14:paraId="65D99E09" w14:textId="77777777" w:rsidR="006E74C2" w:rsidRPr="00B42B12" w:rsidRDefault="006E74C2" w:rsidP="00E005DE">
            <w:pPr>
              <w:jc w:val="both"/>
              <w:rPr>
                <w:sz w:val="18"/>
              </w:rPr>
            </w:pPr>
          </w:p>
          <w:p w14:paraId="6890B32E" w14:textId="77777777" w:rsidR="006E74C2" w:rsidRPr="00B42B12" w:rsidRDefault="006E74C2" w:rsidP="00E005DE">
            <w:pPr>
              <w:jc w:val="both"/>
              <w:rPr>
                <w:sz w:val="18"/>
              </w:rPr>
            </w:pPr>
          </w:p>
          <w:p w14:paraId="1236EBD7" w14:textId="77777777" w:rsidR="006E74C2" w:rsidRPr="00B42B12" w:rsidRDefault="006E74C2" w:rsidP="00E005DE">
            <w:pPr>
              <w:jc w:val="both"/>
              <w:rPr>
                <w:sz w:val="18"/>
              </w:rPr>
            </w:pPr>
          </w:p>
          <w:p w14:paraId="600261CF" w14:textId="77777777" w:rsidR="006E74C2" w:rsidRPr="00B42B12" w:rsidRDefault="006E74C2" w:rsidP="00E005DE">
            <w:pPr>
              <w:jc w:val="both"/>
              <w:rPr>
                <w:sz w:val="18"/>
              </w:rPr>
            </w:pPr>
          </w:p>
          <w:p w14:paraId="566F1FB5" w14:textId="77777777" w:rsidR="006E74C2" w:rsidRPr="00B42B12" w:rsidRDefault="006E74C2" w:rsidP="00E005DE">
            <w:pPr>
              <w:jc w:val="both"/>
              <w:rPr>
                <w:sz w:val="18"/>
              </w:rPr>
            </w:pPr>
          </w:p>
          <w:p w14:paraId="002056F9" w14:textId="77777777" w:rsidR="006E74C2" w:rsidRPr="00B42B12" w:rsidRDefault="006E74C2" w:rsidP="00E005DE">
            <w:pPr>
              <w:jc w:val="both"/>
              <w:rPr>
                <w:sz w:val="18"/>
              </w:rPr>
            </w:pPr>
          </w:p>
        </w:tc>
      </w:tr>
    </w:tbl>
    <w:p w14:paraId="0A19F1BC" w14:textId="77777777" w:rsidR="006E74C2" w:rsidRDefault="006E74C2" w:rsidP="004D4F8E">
      <w:pPr>
        <w:spacing w:after="0"/>
      </w:pPr>
    </w:p>
    <w:tbl>
      <w:tblPr>
        <w:tblStyle w:val="Grilledutableau"/>
        <w:tblW w:w="9776" w:type="dxa"/>
        <w:tblCellMar>
          <w:top w:w="113" w:type="dxa"/>
          <w:bottom w:w="113" w:type="dxa"/>
        </w:tblCellMar>
        <w:tblLook w:val="04A0" w:firstRow="1" w:lastRow="0" w:firstColumn="1" w:lastColumn="0" w:noHBand="0" w:noVBand="1"/>
      </w:tblPr>
      <w:tblGrid>
        <w:gridCol w:w="9776"/>
      </w:tblGrid>
      <w:tr w:rsidR="006E74C2" w14:paraId="3FE1747D" w14:textId="77777777" w:rsidTr="00E005DE">
        <w:tc>
          <w:tcPr>
            <w:tcW w:w="9776" w:type="dxa"/>
          </w:tcPr>
          <w:p w14:paraId="205B8068" w14:textId="77777777" w:rsidR="006E74C2" w:rsidRPr="00B42B12" w:rsidRDefault="006E74C2" w:rsidP="00E005DE">
            <w:pPr>
              <w:rPr>
                <w:sz w:val="18"/>
              </w:rPr>
            </w:pPr>
            <w:r w:rsidRPr="00B42B12">
              <w:rPr>
                <w:b/>
                <w:sz w:val="18"/>
              </w:rPr>
              <w:t>PIÈCES JOINTES :</w:t>
            </w:r>
            <w:r w:rsidRPr="00B42B12">
              <w:rPr>
                <w:sz w:val="18"/>
              </w:rPr>
              <w:t xml:space="preserve"> </w:t>
            </w:r>
          </w:p>
          <w:p w14:paraId="7159D7B7" w14:textId="52900BD1" w:rsidR="006E74C2" w:rsidRPr="00B42B12" w:rsidRDefault="006E74C2" w:rsidP="00E005DE">
            <w:pPr>
              <w:jc w:val="both"/>
              <w:rPr>
                <w:sz w:val="18"/>
              </w:rPr>
            </w:pPr>
            <w:r w:rsidRPr="00B42B12">
              <w:rPr>
                <w:sz w:val="18"/>
              </w:rPr>
              <w:t xml:space="preserve">Listez ci-dessous les éventuelles preuves dont vous disposez (que vous joindrez à la présente fiche) : par exemple SMS, courriels, enregistrement audio, attestations de témoins directs ou indirects (personnes qui peuvent attester que la victime s’est confiée à eux, </w:t>
            </w:r>
            <w:r w:rsidRPr="00221939">
              <w:rPr>
                <w:sz w:val="18"/>
              </w:rPr>
              <w:t>qu’</w:t>
            </w:r>
            <w:r w:rsidR="00D0664B" w:rsidRPr="00221939">
              <w:rPr>
                <w:sz w:val="18"/>
              </w:rPr>
              <w:t>elles </w:t>
            </w:r>
            <w:r w:rsidRPr="00B42B12">
              <w:rPr>
                <w:sz w:val="18"/>
              </w:rPr>
              <w:t>ont constaté d’éventuels changements de comportement ou une dégradation de l’état de santé), main</w:t>
            </w:r>
            <w:r w:rsidR="00627176">
              <w:rPr>
                <w:sz w:val="18"/>
              </w:rPr>
              <w:t>s</w:t>
            </w:r>
            <w:r w:rsidRPr="00B42B12">
              <w:rPr>
                <w:sz w:val="18"/>
              </w:rPr>
              <w:t xml:space="preserve"> courante</w:t>
            </w:r>
            <w:r w:rsidR="00627176">
              <w:rPr>
                <w:sz w:val="18"/>
              </w:rPr>
              <w:t>s</w:t>
            </w:r>
            <w:r w:rsidRPr="00B42B12">
              <w:rPr>
                <w:sz w:val="18"/>
              </w:rPr>
              <w:t>, plainte, justificatifs démontrant les répercussions sur la santé, le travail, les études, etc.</w:t>
            </w:r>
          </w:p>
          <w:p w14:paraId="1EB581B1" w14:textId="77777777" w:rsidR="006E74C2" w:rsidRPr="00B42B12" w:rsidRDefault="006E74C2" w:rsidP="00E005DE">
            <w:pPr>
              <w:jc w:val="both"/>
              <w:rPr>
                <w:sz w:val="18"/>
              </w:rPr>
            </w:pPr>
          </w:p>
          <w:p w14:paraId="343D20AB" w14:textId="77777777" w:rsidR="006E74C2" w:rsidRPr="00B42B12" w:rsidRDefault="006E74C2" w:rsidP="00E005DE">
            <w:pPr>
              <w:jc w:val="both"/>
              <w:rPr>
                <w:sz w:val="18"/>
              </w:rPr>
            </w:pPr>
          </w:p>
          <w:p w14:paraId="281B10E5" w14:textId="77777777" w:rsidR="006E74C2" w:rsidRPr="00B42B12" w:rsidRDefault="006E74C2" w:rsidP="00E005DE">
            <w:pPr>
              <w:jc w:val="both"/>
              <w:rPr>
                <w:sz w:val="18"/>
              </w:rPr>
            </w:pPr>
          </w:p>
          <w:p w14:paraId="3163F3B0" w14:textId="77777777" w:rsidR="006E74C2" w:rsidRPr="00B42B12" w:rsidRDefault="006E74C2" w:rsidP="00E005DE">
            <w:pPr>
              <w:jc w:val="both"/>
              <w:rPr>
                <w:sz w:val="18"/>
              </w:rPr>
            </w:pPr>
          </w:p>
          <w:p w14:paraId="62888040" w14:textId="77777777" w:rsidR="006E74C2" w:rsidRPr="00B42B12" w:rsidRDefault="006E74C2" w:rsidP="00E005DE">
            <w:pPr>
              <w:jc w:val="both"/>
              <w:rPr>
                <w:sz w:val="18"/>
              </w:rPr>
            </w:pPr>
          </w:p>
          <w:p w14:paraId="29AD04DF" w14:textId="77777777" w:rsidR="006E74C2" w:rsidRPr="00B42B12" w:rsidRDefault="006E74C2" w:rsidP="00E005DE">
            <w:pPr>
              <w:jc w:val="both"/>
              <w:rPr>
                <w:sz w:val="18"/>
              </w:rPr>
            </w:pPr>
          </w:p>
          <w:p w14:paraId="6DA0AEE2" w14:textId="77777777" w:rsidR="006E74C2" w:rsidRPr="00B42B12" w:rsidRDefault="006E74C2" w:rsidP="00E005DE">
            <w:pPr>
              <w:jc w:val="both"/>
              <w:rPr>
                <w:sz w:val="18"/>
              </w:rPr>
            </w:pPr>
          </w:p>
          <w:p w14:paraId="48620611" w14:textId="77777777" w:rsidR="006E74C2" w:rsidRPr="00B42B12" w:rsidRDefault="006E74C2" w:rsidP="00E005DE">
            <w:pPr>
              <w:jc w:val="both"/>
              <w:rPr>
                <w:sz w:val="18"/>
              </w:rPr>
            </w:pPr>
          </w:p>
          <w:p w14:paraId="738F9EA7" w14:textId="77777777" w:rsidR="006E74C2" w:rsidRPr="00B42B12" w:rsidRDefault="006E74C2" w:rsidP="00E005DE">
            <w:pPr>
              <w:jc w:val="both"/>
              <w:rPr>
                <w:sz w:val="18"/>
              </w:rPr>
            </w:pPr>
          </w:p>
          <w:p w14:paraId="67C65CC2" w14:textId="77777777" w:rsidR="006E74C2" w:rsidRPr="00B42B12" w:rsidRDefault="006E74C2" w:rsidP="00E005DE">
            <w:pPr>
              <w:rPr>
                <w:sz w:val="18"/>
              </w:rPr>
            </w:pPr>
          </w:p>
        </w:tc>
      </w:tr>
    </w:tbl>
    <w:p w14:paraId="473EBC79" w14:textId="77777777" w:rsidR="006E74C2" w:rsidRDefault="006E74C2" w:rsidP="006E74C2"/>
    <w:p w14:paraId="4CD1385C" w14:textId="77777777" w:rsidR="006E74C2" w:rsidRPr="00B42B12" w:rsidRDefault="006E74C2" w:rsidP="006E74C2">
      <w:pPr>
        <w:rPr>
          <w:sz w:val="20"/>
        </w:rPr>
      </w:pPr>
      <w:r w:rsidRPr="00B42B12">
        <w:rPr>
          <w:sz w:val="20"/>
        </w:rPr>
        <w:t xml:space="preserve">Date :                                                                                           </w:t>
      </w:r>
      <w:r w:rsidR="00B42B12">
        <w:rPr>
          <w:sz w:val="20"/>
        </w:rPr>
        <w:tab/>
      </w:r>
      <w:r w:rsidR="00B42B12">
        <w:rPr>
          <w:sz w:val="20"/>
        </w:rPr>
        <w:tab/>
      </w:r>
      <w:r w:rsidRPr="00B42B12">
        <w:rPr>
          <w:sz w:val="20"/>
        </w:rPr>
        <w:t xml:space="preserve">Signature du rédacteur de la fiche : </w:t>
      </w:r>
    </w:p>
    <w:p w14:paraId="116C096D" w14:textId="77777777" w:rsidR="009E3322" w:rsidRDefault="009E3322">
      <w:pPr>
        <w:rPr>
          <w:noProof/>
          <w:sz w:val="32"/>
          <w:lang w:eastAsia="fr-FR"/>
        </w:rPr>
      </w:pPr>
      <w:r>
        <w:rPr>
          <w:noProof/>
          <w:sz w:val="32"/>
          <w:lang w:eastAsia="fr-FR"/>
        </w:rPr>
        <w:br w:type="page"/>
      </w:r>
    </w:p>
    <w:p w14:paraId="78B25291" w14:textId="5646C563" w:rsidR="00B42B12" w:rsidRDefault="00C96F59" w:rsidP="006E74C2">
      <w:pPr>
        <w:jc w:val="center"/>
        <w:rPr>
          <w:noProof/>
          <w:sz w:val="32"/>
          <w:lang w:eastAsia="fr-FR"/>
        </w:rPr>
      </w:pPr>
      <w:r>
        <w:rPr>
          <w:noProof/>
          <w:sz w:val="32"/>
          <w:lang w:eastAsia="fr-FR"/>
        </w:rPr>
        <w:lastRenderedPageBreak/>
        <w:drawing>
          <wp:anchor distT="0" distB="0" distL="114300" distR="114300" simplePos="0" relativeHeight="251666432" behindDoc="0" locked="0" layoutInCell="1" allowOverlap="1" wp14:anchorId="4A60FF52" wp14:editId="621FA657">
            <wp:simplePos x="0" y="0"/>
            <wp:positionH relativeFrom="margin">
              <wp:posOffset>-2540</wp:posOffset>
            </wp:positionH>
            <wp:positionV relativeFrom="paragraph">
              <wp:posOffset>-687906</wp:posOffset>
            </wp:positionV>
            <wp:extent cx="6188710" cy="748665"/>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not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748665"/>
                    </a:xfrm>
                    <a:prstGeom prst="rect">
                      <a:avLst/>
                    </a:prstGeom>
                  </pic:spPr>
                </pic:pic>
              </a:graphicData>
            </a:graphic>
          </wp:anchor>
        </w:drawing>
      </w:r>
    </w:p>
    <w:p w14:paraId="3525B262" w14:textId="77777777" w:rsidR="004D4F8E" w:rsidRPr="00BE4FE7" w:rsidRDefault="004D4F8E" w:rsidP="004D4F8E">
      <w:pPr>
        <w:pStyle w:val="Paragraphedeliste"/>
        <w:numPr>
          <w:ilvl w:val="0"/>
          <w:numId w:val="2"/>
        </w:numPr>
        <w:rPr>
          <w:color w:val="E64814"/>
          <w:sz w:val="24"/>
          <w:szCs w:val="18"/>
        </w:rPr>
      </w:pPr>
      <w:r w:rsidRPr="00BE4FE7">
        <w:rPr>
          <w:color w:val="E64814"/>
          <w:sz w:val="24"/>
          <w:szCs w:val="18"/>
        </w:rPr>
        <w:t xml:space="preserve">Qui peut utiliser </w:t>
      </w:r>
      <w:r w:rsidRPr="004D4F8E">
        <w:rPr>
          <w:color w:val="E64814"/>
          <w:sz w:val="24"/>
          <w:szCs w:val="18"/>
        </w:rPr>
        <w:t xml:space="preserve">la fiche de signalement </w:t>
      </w:r>
      <w:r w:rsidRPr="00BE4FE7">
        <w:rPr>
          <w:color w:val="E64814"/>
          <w:sz w:val="24"/>
          <w:szCs w:val="18"/>
        </w:rPr>
        <w:t xml:space="preserve">? </w:t>
      </w:r>
    </w:p>
    <w:p w14:paraId="023925F5" w14:textId="77777777" w:rsidR="004D4F8E" w:rsidRPr="00B42B12" w:rsidRDefault="004D4F8E" w:rsidP="004D4F8E">
      <w:pPr>
        <w:tabs>
          <w:tab w:val="left" w:pos="426"/>
        </w:tabs>
        <w:spacing w:after="240"/>
        <w:ind w:left="357" w:right="107"/>
        <w:jc w:val="both"/>
        <w:rPr>
          <w:sz w:val="18"/>
          <w:szCs w:val="18"/>
        </w:rPr>
      </w:pPr>
      <w:r w:rsidRPr="00B42B12">
        <w:rPr>
          <w:sz w:val="18"/>
          <w:szCs w:val="18"/>
        </w:rPr>
        <w:t>Cette fiche de signalement peut être complétée par toute personne victime ou témoin de violences, de discrimination, de harcèlement moral ou sexuel et d‘agissements sexistes. Elle a vocation à signaler les violences au sein de l’université, en vue de garantir la protection des victimes et d’assurer une prise en charge adaptée, notamment juridique.</w:t>
      </w:r>
    </w:p>
    <w:p w14:paraId="6571DF00" w14:textId="77777777" w:rsidR="004D4F8E" w:rsidRPr="00BE4FE7" w:rsidRDefault="004D4F8E" w:rsidP="004D4F8E">
      <w:pPr>
        <w:pStyle w:val="Paragraphedeliste"/>
        <w:numPr>
          <w:ilvl w:val="0"/>
          <w:numId w:val="5"/>
        </w:numPr>
        <w:jc w:val="both"/>
        <w:rPr>
          <w:color w:val="E64814"/>
          <w:sz w:val="24"/>
          <w:szCs w:val="18"/>
        </w:rPr>
      </w:pPr>
      <w:r w:rsidRPr="00BE4FE7">
        <w:rPr>
          <w:color w:val="E64814"/>
          <w:sz w:val="24"/>
          <w:szCs w:val="18"/>
        </w:rPr>
        <w:t>Qui peut m’aider à la compléter ?  A qui l’envoyer ?</w:t>
      </w:r>
    </w:p>
    <w:tbl>
      <w:tblPr>
        <w:tblStyle w:val="Grilledutableau"/>
        <w:tblW w:w="0" w:type="auto"/>
        <w:tblInd w:w="416" w:type="dxa"/>
        <w:tblBorders>
          <w:top w:val="single" w:sz="8" w:space="0" w:color="E64814"/>
          <w:left w:val="single" w:sz="8" w:space="0" w:color="E64814"/>
          <w:bottom w:val="single" w:sz="8" w:space="0" w:color="E64814"/>
          <w:right w:val="single" w:sz="8" w:space="0" w:color="E64814"/>
          <w:insideH w:val="single" w:sz="8" w:space="0" w:color="E64814"/>
          <w:insideV w:val="single" w:sz="8" w:space="0" w:color="E64814"/>
        </w:tblBorders>
        <w:tblCellMar>
          <w:top w:w="113" w:type="dxa"/>
          <w:left w:w="113" w:type="dxa"/>
          <w:bottom w:w="113" w:type="dxa"/>
          <w:right w:w="454" w:type="dxa"/>
        </w:tblCellMar>
        <w:tblLook w:val="04A0" w:firstRow="1" w:lastRow="0" w:firstColumn="1" w:lastColumn="0" w:noHBand="0" w:noVBand="1"/>
      </w:tblPr>
      <w:tblGrid>
        <w:gridCol w:w="9310"/>
      </w:tblGrid>
      <w:tr w:rsidR="004D4F8E" w:rsidRPr="00B42B12" w14:paraId="22E7A02A" w14:textId="77777777" w:rsidTr="00273F8A">
        <w:tc>
          <w:tcPr>
            <w:tcW w:w="9310" w:type="dxa"/>
            <w:noWrap/>
            <w:tcMar>
              <w:top w:w="0" w:type="dxa"/>
              <w:left w:w="85" w:type="dxa"/>
              <w:bottom w:w="0" w:type="dxa"/>
              <w:right w:w="340" w:type="dxa"/>
            </w:tcMar>
            <w:vAlign w:val="center"/>
          </w:tcPr>
          <w:p w14:paraId="5C84E947" w14:textId="77777777" w:rsidR="004D4F8E" w:rsidRPr="00B42B12" w:rsidRDefault="004D4F8E" w:rsidP="00273F8A">
            <w:pPr>
              <w:ind w:left="708"/>
              <w:jc w:val="center"/>
              <w:rPr>
                <w:rFonts w:cstheme="minorHAnsi"/>
                <w:b/>
                <w:sz w:val="18"/>
                <w:szCs w:val="18"/>
              </w:rPr>
            </w:pPr>
          </w:p>
          <w:p w14:paraId="71F6374F" w14:textId="77777777" w:rsidR="004D4F8E" w:rsidRPr="00B83D69" w:rsidRDefault="004D4F8E" w:rsidP="00273F8A">
            <w:pPr>
              <w:jc w:val="center"/>
              <w:rPr>
                <w:rFonts w:cstheme="minorHAnsi"/>
                <w:b/>
                <w:sz w:val="25"/>
                <w:szCs w:val="25"/>
              </w:rPr>
            </w:pPr>
            <w:r w:rsidRPr="00B83D69">
              <w:rPr>
                <w:rFonts w:cstheme="minorHAnsi"/>
                <w:b/>
                <w:sz w:val="25"/>
                <w:szCs w:val="25"/>
              </w:rPr>
              <w:t>Contacts à privilégier que vous soyez étudiante, étudiant ou personnel de l’UM</w:t>
            </w:r>
          </w:p>
          <w:p w14:paraId="0DB4CED5" w14:textId="77777777" w:rsidR="004D4F8E" w:rsidRPr="00B970B1" w:rsidRDefault="004D4F8E" w:rsidP="00273F8A">
            <w:pPr>
              <w:rPr>
                <w:rFonts w:cstheme="minorHAnsi"/>
                <w:b/>
                <w:sz w:val="24"/>
                <w:szCs w:val="18"/>
              </w:rPr>
            </w:pPr>
          </w:p>
          <w:p w14:paraId="6C6F820A" w14:textId="77777777" w:rsidR="004D4F8E" w:rsidRPr="00B42B12" w:rsidRDefault="004D4F8E" w:rsidP="00273F8A">
            <w:pPr>
              <w:pStyle w:val="Paragraphedeliste"/>
              <w:numPr>
                <w:ilvl w:val="0"/>
                <w:numId w:val="7"/>
              </w:numPr>
              <w:ind w:left="720"/>
              <w:rPr>
                <w:rFonts w:cstheme="minorHAnsi"/>
                <w:b/>
                <w:sz w:val="18"/>
                <w:szCs w:val="18"/>
              </w:rPr>
            </w:pPr>
            <w:r w:rsidRPr="00B42B12">
              <w:rPr>
                <w:rFonts w:cstheme="minorHAnsi"/>
                <w:b/>
                <w:sz w:val="18"/>
                <w:szCs w:val="18"/>
              </w:rPr>
              <w:t>Pour signaler des violences sexistes ou sexuelles :</w:t>
            </w:r>
          </w:p>
          <w:p w14:paraId="0CDCB079" w14:textId="74F2BE64" w:rsidR="004D4F8E" w:rsidRPr="00B42B12" w:rsidRDefault="004D4F8E" w:rsidP="00273F8A">
            <w:pPr>
              <w:pStyle w:val="Paragraphedeliste"/>
              <w:numPr>
                <w:ilvl w:val="0"/>
                <w:numId w:val="6"/>
              </w:numPr>
              <w:ind w:left="720"/>
              <w:rPr>
                <w:rStyle w:val="Lienhypertexte"/>
                <w:rFonts w:cstheme="minorHAnsi"/>
                <w:sz w:val="18"/>
                <w:szCs w:val="18"/>
              </w:rPr>
            </w:pPr>
            <w:r w:rsidRPr="00B42B12">
              <w:rPr>
                <w:rFonts w:cstheme="minorHAnsi"/>
                <w:sz w:val="18"/>
                <w:szCs w:val="18"/>
              </w:rPr>
              <w:t>La</w:t>
            </w:r>
            <w:r w:rsidR="00054F81">
              <w:rPr>
                <w:rFonts w:cstheme="minorHAnsi"/>
                <w:sz w:val="18"/>
                <w:szCs w:val="18"/>
              </w:rPr>
              <w:t xml:space="preserve"> chargée de mission égalité femme-homme</w:t>
            </w:r>
            <w:r w:rsidRPr="00B42B12">
              <w:rPr>
                <w:rFonts w:cstheme="minorHAnsi"/>
                <w:sz w:val="18"/>
                <w:szCs w:val="18"/>
              </w:rPr>
              <w:t xml:space="preserve"> : </w:t>
            </w:r>
            <w:hyperlink r:id="rId9" w:history="1">
              <w:r w:rsidRPr="00B42B12">
                <w:rPr>
                  <w:rStyle w:val="Lienhypertexte"/>
                  <w:rFonts w:cstheme="minorHAnsi"/>
                  <w:sz w:val="18"/>
                  <w:szCs w:val="18"/>
                  <w:shd w:val="clear" w:color="auto" w:fill="FFFFFF"/>
                </w:rPr>
                <w:t>referente-egalite@umontpellier.fr</w:t>
              </w:r>
            </w:hyperlink>
          </w:p>
          <w:p w14:paraId="096AC8BC" w14:textId="77777777" w:rsidR="004D4F8E" w:rsidRPr="00B42B12" w:rsidRDefault="004D4F8E" w:rsidP="00273F8A">
            <w:pPr>
              <w:pStyle w:val="Paragraphedeliste"/>
              <w:numPr>
                <w:ilvl w:val="0"/>
                <w:numId w:val="6"/>
              </w:numPr>
              <w:ind w:left="720"/>
              <w:rPr>
                <w:rFonts w:cstheme="minorHAnsi"/>
                <w:sz w:val="18"/>
                <w:szCs w:val="18"/>
              </w:rPr>
            </w:pPr>
            <w:r w:rsidRPr="00B42B12">
              <w:rPr>
                <w:rFonts w:cstheme="minorHAnsi"/>
                <w:sz w:val="18"/>
                <w:szCs w:val="18"/>
              </w:rPr>
              <w:t xml:space="preserve">La cheffe du service qualité de vie au travail : </w:t>
            </w:r>
            <w:hyperlink r:id="rId10" w:history="1">
              <w:r w:rsidRPr="00B42B12">
                <w:rPr>
                  <w:rStyle w:val="Lienhypertexte"/>
                  <w:rFonts w:cstheme="minorHAnsi"/>
                  <w:sz w:val="18"/>
                  <w:szCs w:val="18"/>
                </w:rPr>
                <w:t>qvt-signalement@umontpellier.fr</w:t>
              </w:r>
            </w:hyperlink>
          </w:p>
          <w:p w14:paraId="60A37F4E" w14:textId="77777777" w:rsidR="004D4F8E" w:rsidRPr="00B42B12" w:rsidRDefault="004D4F8E" w:rsidP="00273F8A">
            <w:pPr>
              <w:pStyle w:val="Paragraphedeliste"/>
              <w:ind w:left="360"/>
              <w:rPr>
                <w:rFonts w:cstheme="minorHAnsi"/>
                <w:sz w:val="18"/>
                <w:szCs w:val="18"/>
              </w:rPr>
            </w:pPr>
          </w:p>
          <w:p w14:paraId="7B57B736" w14:textId="77777777" w:rsidR="004D4F8E" w:rsidRPr="00B42B12" w:rsidRDefault="004D4F8E" w:rsidP="00273F8A">
            <w:pPr>
              <w:pStyle w:val="Paragraphedeliste"/>
              <w:numPr>
                <w:ilvl w:val="0"/>
                <w:numId w:val="7"/>
              </w:numPr>
              <w:ind w:left="720"/>
              <w:rPr>
                <w:rFonts w:cstheme="minorHAnsi"/>
                <w:b/>
                <w:sz w:val="18"/>
                <w:szCs w:val="18"/>
              </w:rPr>
            </w:pPr>
            <w:r w:rsidRPr="00B42B12">
              <w:rPr>
                <w:rFonts w:cstheme="minorHAnsi"/>
                <w:b/>
                <w:sz w:val="18"/>
                <w:szCs w:val="18"/>
              </w:rPr>
              <w:t>Pour signaler tous les autres actes de violence</w:t>
            </w:r>
            <w:r>
              <w:rPr>
                <w:rFonts w:cstheme="minorHAnsi"/>
                <w:b/>
                <w:sz w:val="18"/>
                <w:szCs w:val="18"/>
              </w:rPr>
              <w:t>s</w:t>
            </w:r>
            <w:r w:rsidRPr="00B42B12">
              <w:rPr>
                <w:rFonts w:cstheme="minorHAnsi"/>
                <w:b/>
                <w:sz w:val="18"/>
                <w:szCs w:val="18"/>
              </w:rPr>
              <w:t>, de discrimination ou de harcèlement moral :</w:t>
            </w:r>
          </w:p>
          <w:p w14:paraId="6F1C97B0" w14:textId="77777777" w:rsidR="004D4F8E" w:rsidRPr="00B42B12" w:rsidRDefault="004D4F8E" w:rsidP="00273F8A">
            <w:pPr>
              <w:pStyle w:val="Paragraphedeliste"/>
              <w:numPr>
                <w:ilvl w:val="0"/>
                <w:numId w:val="6"/>
              </w:numPr>
              <w:ind w:left="720"/>
              <w:rPr>
                <w:rFonts w:cstheme="minorHAnsi"/>
                <w:sz w:val="18"/>
                <w:szCs w:val="18"/>
              </w:rPr>
            </w:pPr>
            <w:r w:rsidRPr="00B42B12">
              <w:rPr>
                <w:rFonts w:cstheme="minorHAnsi"/>
                <w:sz w:val="18"/>
                <w:szCs w:val="18"/>
              </w:rPr>
              <w:t xml:space="preserve">La Vice-Présidente chargée de la Responsabilité Sociale (VPRS) : </w:t>
            </w:r>
            <w:hyperlink r:id="rId11" w:history="1">
              <w:r w:rsidRPr="00B42B12">
                <w:rPr>
                  <w:rStyle w:val="Lienhypertexte"/>
                  <w:sz w:val="18"/>
                  <w:szCs w:val="18"/>
                </w:rPr>
                <w:t>vprs@umontpellier.fr</w:t>
              </w:r>
            </w:hyperlink>
          </w:p>
          <w:p w14:paraId="36F42B8E" w14:textId="77777777" w:rsidR="004D4F8E" w:rsidRPr="00B42B12" w:rsidRDefault="004D4F8E" w:rsidP="00273F8A">
            <w:pPr>
              <w:pStyle w:val="Paragraphedeliste"/>
              <w:numPr>
                <w:ilvl w:val="0"/>
                <w:numId w:val="6"/>
              </w:numPr>
              <w:ind w:left="720"/>
              <w:rPr>
                <w:rFonts w:cstheme="minorHAnsi"/>
                <w:sz w:val="18"/>
                <w:szCs w:val="18"/>
              </w:rPr>
            </w:pPr>
            <w:r w:rsidRPr="00B42B12">
              <w:rPr>
                <w:rFonts w:cstheme="minorHAnsi"/>
                <w:sz w:val="18"/>
                <w:szCs w:val="18"/>
              </w:rPr>
              <w:t xml:space="preserve">La cheffe du service qualité de vie au travail : </w:t>
            </w:r>
            <w:hyperlink r:id="rId12" w:history="1">
              <w:r w:rsidRPr="00B42B12">
                <w:rPr>
                  <w:rStyle w:val="Lienhypertexte"/>
                  <w:rFonts w:cstheme="minorHAnsi"/>
                  <w:sz w:val="18"/>
                  <w:szCs w:val="18"/>
                </w:rPr>
                <w:t>qvt-signalement@umontpellier.fr</w:t>
              </w:r>
            </w:hyperlink>
          </w:p>
          <w:p w14:paraId="5037C0B9" w14:textId="77777777" w:rsidR="004D4F8E" w:rsidRPr="00B42B12" w:rsidRDefault="004D4F8E" w:rsidP="00273F8A">
            <w:pPr>
              <w:rPr>
                <w:rFonts w:cstheme="minorHAnsi"/>
                <w:sz w:val="18"/>
                <w:szCs w:val="18"/>
              </w:rPr>
            </w:pPr>
          </w:p>
          <w:p w14:paraId="05E966C2" w14:textId="77777777" w:rsidR="004D4F8E" w:rsidRPr="00B42B12" w:rsidRDefault="004D4F8E" w:rsidP="00273F8A">
            <w:pPr>
              <w:ind w:left="360"/>
              <w:rPr>
                <w:rFonts w:cstheme="minorHAnsi"/>
                <w:sz w:val="18"/>
                <w:szCs w:val="18"/>
              </w:rPr>
            </w:pPr>
            <w:r w:rsidRPr="00B42B12">
              <w:rPr>
                <w:rFonts w:cstheme="minorHAnsi"/>
                <w:sz w:val="18"/>
                <w:szCs w:val="18"/>
              </w:rPr>
              <w:t xml:space="preserve">Ces personnes sont les </w:t>
            </w:r>
            <w:r w:rsidRPr="00B42B12">
              <w:rPr>
                <w:rFonts w:cstheme="minorHAnsi"/>
                <w:b/>
                <w:sz w:val="18"/>
                <w:szCs w:val="18"/>
              </w:rPr>
              <w:t>personnes référentes</w:t>
            </w:r>
            <w:r w:rsidRPr="00B42B12">
              <w:rPr>
                <w:rFonts w:cstheme="minorHAnsi"/>
                <w:sz w:val="18"/>
                <w:szCs w:val="18"/>
              </w:rPr>
              <w:t xml:space="preserve"> de la cellule d’écoute.</w:t>
            </w:r>
          </w:p>
          <w:p w14:paraId="38A1668A" w14:textId="68F59CF6" w:rsidR="004D4F8E" w:rsidRPr="00DA6A10" w:rsidRDefault="004D4F8E" w:rsidP="00DA6A10">
            <w:pPr>
              <w:spacing w:after="120"/>
              <w:ind w:left="357"/>
              <w:jc w:val="both"/>
              <w:rPr>
                <w:rFonts w:cstheme="minorHAnsi"/>
                <w:sz w:val="18"/>
                <w:szCs w:val="18"/>
              </w:rPr>
            </w:pPr>
            <w:r w:rsidRPr="00B42B12">
              <w:rPr>
                <w:rFonts w:cstheme="minorHAnsi"/>
                <w:sz w:val="18"/>
                <w:szCs w:val="18"/>
              </w:rPr>
              <w:t xml:space="preserve">La cellule d’écoute est constituée de </w:t>
            </w:r>
            <w:r w:rsidR="00054F81">
              <w:rPr>
                <w:rFonts w:cstheme="minorHAnsi"/>
                <w:sz w:val="18"/>
                <w:szCs w:val="18"/>
              </w:rPr>
              <w:t>la chargée de mission</w:t>
            </w:r>
            <w:r w:rsidRPr="00B42B12">
              <w:rPr>
                <w:rFonts w:cstheme="minorHAnsi"/>
                <w:sz w:val="18"/>
                <w:szCs w:val="18"/>
              </w:rPr>
              <w:t xml:space="preserve"> égalité femme-homme, de la Vice-Présidente chargée de la Responsabilité Sociale (VPRS), de la cheffe du service qualité de vie au travail, d’une représentante ou d’un représentant du service de médecine préventive, de la direction des ressources humaines (pour les personnels) ou </w:t>
            </w:r>
            <w:r w:rsidR="00054F81">
              <w:rPr>
                <w:rFonts w:cstheme="minorHAnsi"/>
                <w:sz w:val="18"/>
                <w:szCs w:val="18"/>
              </w:rPr>
              <w:t xml:space="preserve">de l’assistante sociale </w:t>
            </w:r>
            <w:r w:rsidRPr="00B42B12">
              <w:rPr>
                <w:rFonts w:cstheme="minorHAnsi"/>
                <w:sz w:val="18"/>
                <w:szCs w:val="18"/>
              </w:rPr>
              <w:t>du service vie étudiante (pour les étudiantes et étudiants) et des assistants de service social de l’UM.</w:t>
            </w:r>
          </w:p>
        </w:tc>
      </w:tr>
    </w:tbl>
    <w:p w14:paraId="0E916383" w14:textId="4612FC45" w:rsidR="004D4F8E" w:rsidRPr="00DA6A10" w:rsidRDefault="004D4F8E" w:rsidP="004D4F8E">
      <w:pPr>
        <w:tabs>
          <w:tab w:val="left" w:pos="426"/>
        </w:tabs>
        <w:jc w:val="both"/>
        <w:rPr>
          <w:rFonts w:cstheme="minorHAnsi"/>
          <w:sz w:val="6"/>
          <w:szCs w:val="18"/>
        </w:rPr>
      </w:pPr>
      <w:r>
        <w:rPr>
          <w:rFonts w:cstheme="minorHAnsi"/>
          <w:sz w:val="18"/>
          <w:szCs w:val="18"/>
        </w:rPr>
        <w:tab/>
      </w:r>
    </w:p>
    <w:p w14:paraId="65CF582A" w14:textId="14235FDD" w:rsidR="00D0664B" w:rsidRPr="00DA6A10" w:rsidRDefault="00DA6A10" w:rsidP="00CF1B7B">
      <w:pPr>
        <w:tabs>
          <w:tab w:val="left" w:pos="426"/>
        </w:tabs>
        <w:spacing w:after="60"/>
        <w:ind w:firstLine="425"/>
        <w:rPr>
          <w:rFonts w:cstheme="minorHAnsi"/>
          <w:b/>
          <w:sz w:val="20"/>
          <w:szCs w:val="18"/>
        </w:rPr>
      </w:pPr>
      <w:r>
        <w:rPr>
          <w:rFonts w:cstheme="minorHAnsi"/>
          <w:b/>
          <w:sz w:val="20"/>
          <w:szCs w:val="18"/>
        </w:rPr>
        <w:tab/>
      </w:r>
      <w:r w:rsidR="00CF1B7B">
        <w:rPr>
          <w:rFonts w:cstheme="minorHAnsi"/>
          <w:b/>
          <w:sz w:val="20"/>
          <w:szCs w:val="18"/>
        </w:rPr>
        <w:tab/>
      </w:r>
      <w:r w:rsidR="00D0664B" w:rsidRPr="00DA6A10">
        <w:rPr>
          <w:rFonts w:cstheme="minorHAnsi"/>
          <w:b/>
          <w:szCs w:val="18"/>
        </w:rPr>
        <w:t>Contacts des autres m</w:t>
      </w:r>
      <w:r w:rsidR="00CF1B7B">
        <w:rPr>
          <w:rFonts w:cstheme="minorHAnsi"/>
          <w:b/>
          <w:szCs w:val="18"/>
        </w:rPr>
        <w:t>embres de la cellule d’écoute :</w:t>
      </w:r>
    </w:p>
    <w:p w14:paraId="5E7633E0" w14:textId="6C8B1800" w:rsidR="004D4F8E" w:rsidRPr="00F3057D" w:rsidRDefault="00DA6A10" w:rsidP="00221939">
      <w:pPr>
        <w:tabs>
          <w:tab w:val="left" w:pos="426"/>
        </w:tabs>
        <w:spacing w:after="60" w:line="240" w:lineRule="exact"/>
        <w:ind w:left="357"/>
        <w:rPr>
          <w:color w:val="E64814"/>
          <w:sz w:val="18"/>
          <w:szCs w:val="20"/>
        </w:rPr>
      </w:pPr>
      <w:r>
        <w:rPr>
          <w:b/>
          <w:sz w:val="20"/>
          <w:szCs w:val="20"/>
        </w:rPr>
        <w:tab/>
      </w:r>
      <w:r>
        <w:rPr>
          <w:b/>
          <w:sz w:val="20"/>
          <w:szCs w:val="20"/>
        </w:rPr>
        <w:tab/>
      </w:r>
      <w:r w:rsidR="00221939">
        <w:rPr>
          <w:color w:val="E64814"/>
          <w:sz w:val="20"/>
          <w:szCs w:val="20"/>
        </w:rPr>
        <w:t>Pour les personnels :</w:t>
      </w:r>
    </w:p>
    <w:p w14:paraId="77B0F270" w14:textId="25183EB8" w:rsidR="004D4F8E" w:rsidRPr="00B42B12" w:rsidRDefault="004D4F8E" w:rsidP="00DA6A10">
      <w:pPr>
        <w:pStyle w:val="Paragraphedeliste"/>
        <w:numPr>
          <w:ilvl w:val="0"/>
          <w:numId w:val="3"/>
        </w:numPr>
        <w:spacing w:line="200" w:lineRule="exact"/>
        <w:ind w:left="1077"/>
        <w:rPr>
          <w:sz w:val="18"/>
          <w:szCs w:val="20"/>
        </w:rPr>
      </w:pPr>
      <w:r w:rsidRPr="00B42B12">
        <w:rPr>
          <w:sz w:val="18"/>
          <w:szCs w:val="20"/>
        </w:rPr>
        <w:t>Le Service Commun de Médecine Préventive et de Promotion de la Santé</w:t>
      </w:r>
      <w:r w:rsidRPr="00B42B12">
        <w:rPr>
          <w:sz w:val="18"/>
          <w:szCs w:val="20"/>
        </w:rPr>
        <w:br/>
        <w:t xml:space="preserve">Tél. : 04 34 43 30 87 ou 04 67 14 30 73 </w:t>
      </w:r>
      <w:r w:rsidR="00221939">
        <w:rPr>
          <w:sz w:val="18"/>
          <w:szCs w:val="20"/>
        </w:rPr>
        <w:t xml:space="preserve">- </w:t>
      </w:r>
      <w:hyperlink r:id="rId13" w:history="1">
        <w:r w:rsidRPr="00F3057D">
          <w:rPr>
            <w:rStyle w:val="Lienhypertexte"/>
            <w:rFonts w:cstheme="minorHAnsi"/>
            <w:sz w:val="18"/>
            <w:szCs w:val="18"/>
          </w:rPr>
          <w:t>scmpps@umontpellier.fr</w:t>
        </w:r>
      </w:hyperlink>
    </w:p>
    <w:p w14:paraId="5A519943" w14:textId="77777777" w:rsidR="004D4F8E" w:rsidRPr="00B42B12" w:rsidRDefault="004D4F8E" w:rsidP="00DA6A10">
      <w:pPr>
        <w:pStyle w:val="Paragraphedeliste"/>
        <w:numPr>
          <w:ilvl w:val="0"/>
          <w:numId w:val="3"/>
        </w:numPr>
        <w:spacing w:line="200" w:lineRule="exact"/>
        <w:ind w:left="1077"/>
        <w:rPr>
          <w:sz w:val="18"/>
          <w:szCs w:val="20"/>
        </w:rPr>
      </w:pPr>
      <w:r w:rsidRPr="00B42B12">
        <w:rPr>
          <w:sz w:val="18"/>
          <w:szCs w:val="20"/>
        </w:rPr>
        <w:t>La Direction des Ressources Humaines </w:t>
      </w:r>
    </w:p>
    <w:p w14:paraId="2B19BF28" w14:textId="7D535AED" w:rsidR="004D4F8E" w:rsidRPr="00F3057D" w:rsidRDefault="004D4F8E" w:rsidP="00DA6A10">
      <w:pPr>
        <w:pStyle w:val="Paragraphedeliste"/>
        <w:spacing w:line="200" w:lineRule="exact"/>
        <w:ind w:left="1077"/>
        <w:rPr>
          <w:rStyle w:val="Lienhypertexte"/>
          <w:rFonts w:cstheme="minorHAnsi"/>
          <w:sz w:val="18"/>
          <w:szCs w:val="18"/>
        </w:rPr>
      </w:pPr>
      <w:r>
        <w:rPr>
          <w:sz w:val="18"/>
          <w:szCs w:val="20"/>
        </w:rPr>
        <w:t xml:space="preserve">Tél. : 04 </w:t>
      </w:r>
      <w:r w:rsidRPr="00B42B12">
        <w:rPr>
          <w:sz w:val="18"/>
          <w:szCs w:val="20"/>
        </w:rPr>
        <w:t>34</w:t>
      </w:r>
      <w:r>
        <w:rPr>
          <w:sz w:val="18"/>
          <w:szCs w:val="20"/>
        </w:rPr>
        <w:t xml:space="preserve"> </w:t>
      </w:r>
      <w:r w:rsidRPr="00B42B12">
        <w:rPr>
          <w:sz w:val="18"/>
          <w:szCs w:val="20"/>
        </w:rPr>
        <w:t>43</w:t>
      </w:r>
      <w:r>
        <w:rPr>
          <w:sz w:val="18"/>
          <w:szCs w:val="20"/>
        </w:rPr>
        <w:t xml:space="preserve"> </w:t>
      </w:r>
      <w:r w:rsidRPr="00B42B12">
        <w:rPr>
          <w:sz w:val="18"/>
          <w:szCs w:val="20"/>
        </w:rPr>
        <w:t>33</w:t>
      </w:r>
      <w:r>
        <w:rPr>
          <w:sz w:val="18"/>
          <w:szCs w:val="20"/>
        </w:rPr>
        <w:t xml:space="preserve"> </w:t>
      </w:r>
      <w:r w:rsidRPr="00B42B12">
        <w:rPr>
          <w:sz w:val="18"/>
          <w:szCs w:val="20"/>
        </w:rPr>
        <w:t xml:space="preserve">04 </w:t>
      </w:r>
      <w:r w:rsidR="00221939">
        <w:rPr>
          <w:sz w:val="18"/>
          <w:szCs w:val="20"/>
        </w:rPr>
        <w:t xml:space="preserve">- </w:t>
      </w:r>
      <w:hyperlink r:id="rId14" w:tgtFrame="_blank" w:history="1">
        <w:r w:rsidRPr="00F3057D">
          <w:rPr>
            <w:rStyle w:val="Lienhypertexte"/>
            <w:rFonts w:cstheme="minorHAnsi"/>
            <w:sz w:val="18"/>
            <w:szCs w:val="18"/>
          </w:rPr>
          <w:t>drh@umontpellier.fr</w:t>
        </w:r>
      </w:hyperlink>
    </w:p>
    <w:p w14:paraId="22FBF290" w14:textId="57CB5154" w:rsidR="004D4F8E" w:rsidRPr="00221939" w:rsidRDefault="004D4F8E" w:rsidP="00DA6A10">
      <w:pPr>
        <w:pStyle w:val="Paragraphedeliste"/>
        <w:numPr>
          <w:ilvl w:val="0"/>
          <w:numId w:val="3"/>
        </w:numPr>
        <w:spacing w:line="200" w:lineRule="exact"/>
        <w:ind w:left="1077"/>
        <w:rPr>
          <w:rStyle w:val="Lienhypertexte"/>
          <w:color w:val="auto"/>
          <w:sz w:val="18"/>
          <w:szCs w:val="20"/>
          <w:u w:val="none"/>
        </w:rPr>
      </w:pPr>
      <w:r w:rsidRPr="00B42B12">
        <w:rPr>
          <w:sz w:val="18"/>
          <w:szCs w:val="20"/>
        </w:rPr>
        <w:t xml:space="preserve">Les assistants de service social : </w:t>
      </w:r>
      <w:hyperlink r:id="rId15" w:history="1">
        <w:r w:rsidRPr="00F3057D">
          <w:rPr>
            <w:rStyle w:val="Lienhypertexte"/>
            <w:rFonts w:cstheme="minorHAnsi"/>
            <w:sz w:val="18"/>
            <w:szCs w:val="18"/>
          </w:rPr>
          <w:t>assistants-sociaux@umontpellier.fr</w:t>
        </w:r>
      </w:hyperlink>
    </w:p>
    <w:p w14:paraId="369553E2" w14:textId="1C2BB9CE" w:rsidR="004D4F8E" w:rsidRPr="00F3057D" w:rsidRDefault="00DA6A10" w:rsidP="00221939">
      <w:pPr>
        <w:tabs>
          <w:tab w:val="left" w:pos="426"/>
        </w:tabs>
        <w:spacing w:after="60"/>
        <w:ind w:left="357"/>
        <w:rPr>
          <w:color w:val="E64814"/>
          <w:sz w:val="18"/>
          <w:szCs w:val="20"/>
        </w:rPr>
      </w:pPr>
      <w:r>
        <w:rPr>
          <w:b/>
          <w:color w:val="E64814"/>
          <w:sz w:val="20"/>
          <w:szCs w:val="20"/>
        </w:rPr>
        <w:tab/>
      </w:r>
      <w:r w:rsidR="004D4F8E" w:rsidRPr="00F3057D">
        <w:rPr>
          <w:b/>
          <w:color w:val="E64814"/>
          <w:sz w:val="20"/>
          <w:szCs w:val="20"/>
        </w:rPr>
        <w:tab/>
      </w:r>
      <w:r w:rsidR="004D4F8E" w:rsidRPr="00F3057D">
        <w:rPr>
          <w:color w:val="E64814"/>
          <w:sz w:val="20"/>
          <w:szCs w:val="20"/>
        </w:rPr>
        <w:t>Pou</w:t>
      </w:r>
      <w:r w:rsidR="00221939">
        <w:rPr>
          <w:color w:val="E64814"/>
          <w:sz w:val="20"/>
          <w:szCs w:val="20"/>
        </w:rPr>
        <w:t>r les étudiantes et étudiants :</w:t>
      </w:r>
    </w:p>
    <w:p w14:paraId="19BFC937" w14:textId="488113C8" w:rsidR="004D4F8E" w:rsidRPr="00B42B12" w:rsidRDefault="004D4F8E" w:rsidP="00DA6A10">
      <w:pPr>
        <w:pStyle w:val="Paragraphedeliste"/>
        <w:numPr>
          <w:ilvl w:val="0"/>
          <w:numId w:val="4"/>
        </w:numPr>
        <w:spacing w:line="200" w:lineRule="exact"/>
        <w:ind w:left="1077" w:hanging="357"/>
        <w:rPr>
          <w:sz w:val="18"/>
          <w:szCs w:val="20"/>
        </w:rPr>
      </w:pPr>
      <w:r w:rsidRPr="00B42B12">
        <w:rPr>
          <w:sz w:val="18"/>
          <w:szCs w:val="20"/>
        </w:rPr>
        <w:t>Le Service Commun de Médecine Préventive et de Promotion de la Santé</w:t>
      </w:r>
      <w:r w:rsidRPr="00B42B12">
        <w:rPr>
          <w:sz w:val="18"/>
          <w:szCs w:val="20"/>
        </w:rPr>
        <w:br/>
        <w:t xml:space="preserve">Tél. : 04 34 43 30 87 </w:t>
      </w:r>
      <w:r w:rsidR="00221939">
        <w:rPr>
          <w:sz w:val="18"/>
          <w:szCs w:val="20"/>
        </w:rPr>
        <w:t xml:space="preserve">- </w:t>
      </w:r>
      <w:hyperlink r:id="rId16" w:history="1">
        <w:r w:rsidRPr="00F3057D">
          <w:rPr>
            <w:rStyle w:val="Lienhypertexte"/>
            <w:rFonts w:cstheme="minorHAnsi"/>
            <w:sz w:val="18"/>
            <w:szCs w:val="18"/>
          </w:rPr>
          <w:t>scmpps@umontpellier.fr</w:t>
        </w:r>
      </w:hyperlink>
    </w:p>
    <w:p w14:paraId="541D90CE" w14:textId="26585FC8" w:rsidR="004D4F8E" w:rsidRPr="00221939" w:rsidRDefault="00D0664B" w:rsidP="00CF1B7B">
      <w:pPr>
        <w:pStyle w:val="Paragraphedeliste"/>
        <w:numPr>
          <w:ilvl w:val="0"/>
          <w:numId w:val="4"/>
        </w:numPr>
        <w:spacing w:after="240" w:line="200" w:lineRule="exact"/>
        <w:ind w:left="1077" w:hanging="357"/>
        <w:rPr>
          <w:sz w:val="18"/>
          <w:szCs w:val="18"/>
        </w:rPr>
      </w:pPr>
      <w:r w:rsidRPr="00221939">
        <w:rPr>
          <w:sz w:val="18"/>
          <w:szCs w:val="20"/>
        </w:rPr>
        <w:t>L’assistante sociale</w:t>
      </w:r>
      <w:r w:rsidR="004D4F8E" w:rsidRPr="00221939">
        <w:rPr>
          <w:sz w:val="18"/>
          <w:szCs w:val="20"/>
        </w:rPr>
        <w:t xml:space="preserve"> du service vie étudiante</w:t>
      </w:r>
      <w:r w:rsidR="004D4F8E" w:rsidRPr="00221939" w:rsidDel="007B463E">
        <w:rPr>
          <w:sz w:val="18"/>
          <w:szCs w:val="20"/>
        </w:rPr>
        <w:t xml:space="preserve"> </w:t>
      </w:r>
      <w:r w:rsidR="004D4F8E" w:rsidRPr="00221939">
        <w:rPr>
          <w:sz w:val="18"/>
          <w:szCs w:val="20"/>
        </w:rPr>
        <w:br/>
        <w:t xml:space="preserve">Tél. : 04 67 14 </w:t>
      </w:r>
      <w:r w:rsidR="003321FE">
        <w:rPr>
          <w:sz w:val="18"/>
          <w:szCs w:val="20"/>
        </w:rPr>
        <w:t>99</w:t>
      </w:r>
      <w:r w:rsidR="004D4F8E" w:rsidRPr="00221939">
        <w:rPr>
          <w:sz w:val="18"/>
          <w:szCs w:val="20"/>
        </w:rPr>
        <w:t xml:space="preserve"> </w:t>
      </w:r>
      <w:r w:rsidR="003321FE">
        <w:rPr>
          <w:sz w:val="18"/>
          <w:szCs w:val="20"/>
        </w:rPr>
        <w:t>04</w:t>
      </w:r>
      <w:r w:rsidR="00221939" w:rsidRPr="00221939">
        <w:rPr>
          <w:sz w:val="18"/>
          <w:szCs w:val="20"/>
        </w:rPr>
        <w:t xml:space="preserve"> - </w:t>
      </w:r>
      <w:r w:rsidR="004D4F8E" w:rsidRPr="00221939">
        <w:rPr>
          <w:rStyle w:val="Lienhypertexte"/>
          <w:rFonts w:cstheme="minorHAnsi"/>
          <w:sz w:val="18"/>
          <w:szCs w:val="18"/>
        </w:rPr>
        <w:t>vie-etudiante-signalement@umontpellier.fr</w:t>
      </w:r>
    </w:p>
    <w:p w14:paraId="63C44386" w14:textId="6B5985B1" w:rsidR="006E74C2" w:rsidRPr="00DA6A10" w:rsidRDefault="00CF1B7B" w:rsidP="00CF1B7B">
      <w:pPr>
        <w:tabs>
          <w:tab w:val="left" w:pos="426"/>
        </w:tabs>
        <w:spacing w:after="60"/>
        <w:ind w:firstLine="425"/>
        <w:jc w:val="both"/>
        <w:rPr>
          <w:rFonts w:cstheme="minorHAnsi"/>
          <w:b/>
          <w:sz w:val="20"/>
          <w:szCs w:val="18"/>
        </w:rPr>
      </w:pPr>
      <w:r>
        <w:rPr>
          <w:rFonts w:cstheme="minorHAnsi"/>
          <w:b/>
          <w:szCs w:val="18"/>
        </w:rPr>
        <w:tab/>
      </w:r>
      <w:r w:rsidR="00DA6A10">
        <w:rPr>
          <w:rFonts w:cstheme="minorHAnsi"/>
          <w:b/>
          <w:szCs w:val="18"/>
        </w:rPr>
        <w:tab/>
      </w:r>
      <w:r w:rsidR="00D0664B" w:rsidRPr="00DA6A10">
        <w:rPr>
          <w:rFonts w:cstheme="minorHAnsi"/>
          <w:b/>
          <w:szCs w:val="18"/>
        </w:rPr>
        <w:t>Autres contacts pour vous accompagner</w:t>
      </w:r>
      <w:r>
        <w:rPr>
          <w:rFonts w:cstheme="minorHAnsi"/>
          <w:b/>
          <w:szCs w:val="18"/>
        </w:rPr>
        <w:t> :</w:t>
      </w:r>
    </w:p>
    <w:p w14:paraId="7B5F66A2" w14:textId="0C35FB7D" w:rsidR="00D0664B" w:rsidRPr="00221939" w:rsidRDefault="00D0664B" w:rsidP="00DA6A10">
      <w:pPr>
        <w:tabs>
          <w:tab w:val="left" w:pos="426"/>
        </w:tabs>
        <w:spacing w:after="60"/>
        <w:ind w:left="357"/>
        <w:rPr>
          <w:color w:val="E64814"/>
          <w:sz w:val="18"/>
          <w:szCs w:val="20"/>
        </w:rPr>
      </w:pPr>
      <w:r>
        <w:rPr>
          <w:b/>
          <w:sz w:val="20"/>
          <w:szCs w:val="20"/>
        </w:rPr>
        <w:tab/>
      </w:r>
      <w:r w:rsidR="00DA6A10">
        <w:rPr>
          <w:b/>
          <w:sz w:val="20"/>
          <w:szCs w:val="20"/>
        </w:rPr>
        <w:tab/>
      </w:r>
      <w:r w:rsidR="00DA6A10">
        <w:rPr>
          <w:color w:val="E64814"/>
          <w:sz w:val="20"/>
          <w:szCs w:val="20"/>
        </w:rPr>
        <w:t>Pour les personnels :</w:t>
      </w:r>
    </w:p>
    <w:p w14:paraId="15F157D4" w14:textId="1DB3D497" w:rsidR="00D0664B" w:rsidRPr="00B42B12" w:rsidRDefault="00DA6A10" w:rsidP="00DA6A10">
      <w:pPr>
        <w:pStyle w:val="Paragraphedeliste"/>
        <w:numPr>
          <w:ilvl w:val="0"/>
          <w:numId w:val="3"/>
        </w:numPr>
        <w:spacing w:line="200" w:lineRule="exact"/>
        <w:ind w:left="1077" w:hanging="357"/>
        <w:rPr>
          <w:sz w:val="18"/>
          <w:szCs w:val="20"/>
        </w:rPr>
      </w:pPr>
      <w:r>
        <w:rPr>
          <w:sz w:val="18"/>
          <w:szCs w:val="20"/>
        </w:rPr>
        <w:t>Votre responsable hiérarchique</w:t>
      </w:r>
    </w:p>
    <w:p w14:paraId="0E8575BF" w14:textId="5A2CEBF5" w:rsidR="00054F81" w:rsidRDefault="00D0664B" w:rsidP="00DA6A10">
      <w:pPr>
        <w:pStyle w:val="Paragraphedeliste"/>
        <w:numPr>
          <w:ilvl w:val="0"/>
          <w:numId w:val="3"/>
        </w:numPr>
        <w:spacing w:line="200" w:lineRule="exact"/>
        <w:ind w:left="1077" w:hanging="357"/>
        <w:rPr>
          <w:rStyle w:val="Lienhypertexte"/>
          <w:rFonts w:cstheme="minorHAnsi"/>
          <w:sz w:val="18"/>
          <w:szCs w:val="18"/>
        </w:rPr>
      </w:pPr>
      <w:r w:rsidRPr="00B42B12">
        <w:rPr>
          <w:sz w:val="18"/>
          <w:szCs w:val="20"/>
        </w:rPr>
        <w:t xml:space="preserve">Les </w:t>
      </w:r>
      <w:hyperlink r:id="rId17" w:history="1">
        <w:r w:rsidRPr="00221939">
          <w:rPr>
            <w:rStyle w:val="Lienhypertexte"/>
            <w:sz w:val="18"/>
            <w:szCs w:val="20"/>
          </w:rPr>
          <w:t xml:space="preserve">organisations </w:t>
        </w:r>
        <w:r w:rsidR="00221939" w:rsidRPr="00221939">
          <w:rPr>
            <w:rStyle w:val="Lienhypertexte"/>
            <w:sz w:val="18"/>
            <w:szCs w:val="20"/>
          </w:rPr>
          <w:t>syndicales</w:t>
        </w:r>
      </w:hyperlink>
      <w:r w:rsidR="00221939">
        <w:rPr>
          <w:sz w:val="18"/>
          <w:szCs w:val="20"/>
        </w:rPr>
        <w:t>.</w:t>
      </w:r>
    </w:p>
    <w:p w14:paraId="0AE86C61" w14:textId="773B20B4" w:rsidR="00D0664B" w:rsidRPr="00221939" w:rsidRDefault="00A77E81" w:rsidP="00DA6A10">
      <w:pPr>
        <w:pStyle w:val="Paragraphedeliste"/>
        <w:numPr>
          <w:ilvl w:val="0"/>
          <w:numId w:val="3"/>
        </w:numPr>
        <w:spacing w:line="200" w:lineRule="exact"/>
        <w:ind w:left="1077" w:hanging="357"/>
        <w:rPr>
          <w:rFonts w:cstheme="minorHAnsi"/>
          <w:color w:val="0563C1" w:themeColor="hyperlink"/>
          <w:sz w:val="18"/>
          <w:szCs w:val="18"/>
          <w:u w:val="single"/>
        </w:rPr>
      </w:pPr>
      <w:r w:rsidRPr="00221939">
        <w:rPr>
          <w:sz w:val="18"/>
          <w:szCs w:val="20"/>
        </w:rPr>
        <w:t xml:space="preserve">La </w:t>
      </w:r>
      <w:hyperlink r:id="rId18" w:history="1">
        <w:r w:rsidRPr="00221939">
          <w:rPr>
            <w:rStyle w:val="Lienhypertexte"/>
            <w:sz w:val="18"/>
            <w:szCs w:val="20"/>
          </w:rPr>
          <w:t>F3SCT</w:t>
        </w:r>
      </w:hyperlink>
      <w:r w:rsidR="00221939">
        <w:rPr>
          <w:sz w:val="18"/>
          <w:szCs w:val="20"/>
        </w:rPr>
        <w:t>.</w:t>
      </w:r>
      <w:r w:rsidR="00221939">
        <w:rPr>
          <w:sz w:val="18"/>
          <w:szCs w:val="20"/>
        </w:rPr>
        <w:br/>
      </w:r>
    </w:p>
    <w:p w14:paraId="119281C9" w14:textId="0B4B4AFD" w:rsidR="00D0664B" w:rsidRPr="00221939" w:rsidRDefault="00DA6A10" w:rsidP="00221939">
      <w:pPr>
        <w:pStyle w:val="Paragraphedeliste"/>
        <w:tabs>
          <w:tab w:val="left" w:pos="426"/>
        </w:tabs>
        <w:ind w:hanging="294"/>
        <w:rPr>
          <w:rStyle w:val="Lienhypertexte"/>
          <w:color w:val="E64814"/>
          <w:sz w:val="18"/>
          <w:szCs w:val="20"/>
          <w:u w:val="none"/>
        </w:rPr>
      </w:pPr>
      <w:r>
        <w:rPr>
          <w:color w:val="E64814"/>
          <w:sz w:val="20"/>
          <w:szCs w:val="20"/>
        </w:rPr>
        <w:tab/>
      </w:r>
      <w:r w:rsidR="00D0664B" w:rsidRPr="00D0664B">
        <w:rPr>
          <w:color w:val="E64814"/>
          <w:sz w:val="20"/>
          <w:szCs w:val="20"/>
        </w:rPr>
        <w:t>Pou</w:t>
      </w:r>
      <w:r>
        <w:rPr>
          <w:color w:val="E64814"/>
          <w:sz w:val="20"/>
          <w:szCs w:val="20"/>
        </w:rPr>
        <w:t>r les étudiantes et étudiants :</w:t>
      </w:r>
    </w:p>
    <w:p w14:paraId="3C89A681" w14:textId="20F4EBA0" w:rsidR="00D0664B" w:rsidRPr="00B42B12" w:rsidRDefault="00221939" w:rsidP="00DA6A10">
      <w:pPr>
        <w:pStyle w:val="Paragraphedeliste"/>
        <w:numPr>
          <w:ilvl w:val="0"/>
          <w:numId w:val="4"/>
        </w:numPr>
        <w:spacing w:line="200" w:lineRule="exact"/>
        <w:ind w:left="1077" w:hanging="357"/>
        <w:rPr>
          <w:sz w:val="18"/>
          <w:szCs w:val="20"/>
        </w:rPr>
      </w:pPr>
      <w:r>
        <w:rPr>
          <w:sz w:val="18"/>
          <w:szCs w:val="20"/>
        </w:rPr>
        <w:t>La d</w:t>
      </w:r>
      <w:r w:rsidR="00D0664B" w:rsidRPr="00B42B12">
        <w:rPr>
          <w:sz w:val="18"/>
          <w:szCs w:val="20"/>
        </w:rPr>
        <w:t xml:space="preserve">irectrice ou le directeur de votre composante (UFR, École ou Institut) </w:t>
      </w:r>
    </w:p>
    <w:p w14:paraId="07C57C55" w14:textId="5B47799E" w:rsidR="00D0664B" w:rsidRPr="00B42B12" w:rsidRDefault="00D0664B" w:rsidP="00DA6A10">
      <w:pPr>
        <w:pStyle w:val="Paragraphedeliste"/>
        <w:numPr>
          <w:ilvl w:val="0"/>
          <w:numId w:val="4"/>
        </w:numPr>
        <w:spacing w:after="240" w:line="200" w:lineRule="exact"/>
        <w:ind w:left="1077" w:hanging="357"/>
        <w:contextualSpacing w:val="0"/>
        <w:rPr>
          <w:sz w:val="18"/>
          <w:szCs w:val="20"/>
        </w:rPr>
      </w:pPr>
      <w:r w:rsidRPr="00B42B12">
        <w:rPr>
          <w:sz w:val="18"/>
          <w:szCs w:val="20"/>
        </w:rPr>
        <w:t xml:space="preserve">Vos représentantes et représentants étudiants </w:t>
      </w:r>
      <w:hyperlink r:id="rId19" w:history="1">
        <w:r w:rsidRPr="00DA6A10">
          <w:rPr>
            <w:rStyle w:val="Lienhypertexte"/>
            <w:sz w:val="18"/>
            <w:szCs w:val="20"/>
          </w:rPr>
          <w:t>dans les instances</w:t>
        </w:r>
      </w:hyperlink>
      <w:r w:rsidR="00DA6A10">
        <w:rPr>
          <w:sz w:val="18"/>
          <w:szCs w:val="20"/>
        </w:rPr>
        <w:t xml:space="preserve"> (Conseils d’UFR, CA, CFVU…).</w:t>
      </w:r>
    </w:p>
    <w:p w14:paraId="6E53BA19" w14:textId="3404D0D7" w:rsidR="00D0664B" w:rsidRPr="00B42B12" w:rsidRDefault="00D0664B" w:rsidP="00D0664B">
      <w:pPr>
        <w:tabs>
          <w:tab w:val="left" w:pos="426"/>
        </w:tabs>
        <w:ind w:left="360"/>
        <w:rPr>
          <w:color w:val="000000"/>
          <w:sz w:val="18"/>
        </w:rPr>
      </w:pPr>
      <w:r w:rsidRPr="00B42B12">
        <w:rPr>
          <w:sz w:val="18"/>
          <w:szCs w:val="20"/>
        </w:rPr>
        <w:t>Ces personnes peuvent vous accueillir, vous conseiller, vous informer et vous orienter, sans jugement et en toute confident</w:t>
      </w:r>
      <w:r w:rsidR="00AD24AF">
        <w:rPr>
          <w:sz w:val="18"/>
          <w:szCs w:val="20"/>
        </w:rPr>
        <w:t xml:space="preserve">ialité. </w:t>
      </w:r>
      <w:r w:rsidRPr="00B42B12">
        <w:rPr>
          <w:color w:val="000000"/>
          <w:sz w:val="18"/>
        </w:rPr>
        <w:t xml:space="preserve">Tout agent de la fonction publique qui reçoit un signalement </w:t>
      </w:r>
      <w:r w:rsidRPr="00B42B12">
        <w:rPr>
          <w:color w:val="000000"/>
          <w:sz w:val="18"/>
          <w:u w:val="single"/>
        </w:rPr>
        <w:t>est tenu à la confidentialité</w:t>
      </w:r>
      <w:r w:rsidRPr="00B42B12">
        <w:rPr>
          <w:rStyle w:val="Appelnotedebasdep"/>
          <w:color w:val="000000"/>
          <w:sz w:val="18"/>
        </w:rPr>
        <w:footnoteReference w:id="1"/>
      </w:r>
      <w:r w:rsidRPr="00B42B12">
        <w:rPr>
          <w:color w:val="000000"/>
          <w:sz w:val="18"/>
        </w:rPr>
        <w:t>.</w:t>
      </w:r>
    </w:p>
    <w:p w14:paraId="1D1754CF" w14:textId="08E8537D" w:rsidR="00D0664B" w:rsidRPr="00A704CD" w:rsidRDefault="00C96F59" w:rsidP="006E74C2">
      <w:pPr>
        <w:rPr>
          <w:color w:val="000000"/>
          <w:sz w:val="20"/>
          <w:u w:val="single"/>
        </w:rPr>
      </w:pPr>
      <w:r>
        <w:rPr>
          <w:noProof/>
          <w:color w:val="000000"/>
          <w:sz w:val="20"/>
          <w:u w:val="single"/>
          <w:lang w:eastAsia="fr-FR"/>
        </w:rPr>
        <w:lastRenderedPageBreak/>
        <w:drawing>
          <wp:anchor distT="0" distB="0" distL="114300" distR="114300" simplePos="0" relativeHeight="251667456" behindDoc="0" locked="0" layoutInCell="1" allowOverlap="1" wp14:anchorId="49346BC5" wp14:editId="13229715">
            <wp:simplePos x="0" y="0"/>
            <wp:positionH relativeFrom="margin">
              <wp:align>right</wp:align>
            </wp:positionH>
            <wp:positionV relativeFrom="paragraph">
              <wp:posOffset>-714642</wp:posOffset>
            </wp:positionV>
            <wp:extent cx="6188710" cy="748665"/>
            <wp:effectExtent l="0" t="0" r="254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_not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748665"/>
                    </a:xfrm>
                    <a:prstGeom prst="rect">
                      <a:avLst/>
                    </a:prstGeom>
                  </pic:spPr>
                </pic:pic>
              </a:graphicData>
            </a:graphic>
          </wp:anchor>
        </w:drawing>
      </w:r>
    </w:p>
    <w:p w14:paraId="231D4944" w14:textId="69DF0DD8" w:rsidR="00E005DE" w:rsidRPr="004D4F8E" w:rsidRDefault="004D4F8E" w:rsidP="006E74C2">
      <w:pPr>
        <w:pStyle w:val="Paragraphedeliste"/>
        <w:numPr>
          <w:ilvl w:val="0"/>
          <w:numId w:val="2"/>
        </w:numPr>
        <w:rPr>
          <w:color w:val="E64814"/>
          <w:sz w:val="24"/>
          <w:szCs w:val="18"/>
        </w:rPr>
      </w:pPr>
      <w:r w:rsidRPr="004D4F8E">
        <w:rPr>
          <w:color w:val="E64814"/>
          <w:sz w:val="24"/>
          <w:szCs w:val="18"/>
        </w:rPr>
        <w:t xml:space="preserve"> </w:t>
      </w:r>
      <w:r w:rsidRPr="00BE4FE7">
        <w:rPr>
          <w:color w:val="E64814"/>
          <w:sz w:val="24"/>
          <w:szCs w:val="18"/>
        </w:rPr>
        <w:t>Que se passe-t-il après le signalement</w:t>
      </w:r>
      <w:r>
        <w:rPr>
          <w:color w:val="E64814"/>
          <w:sz w:val="24"/>
          <w:szCs w:val="18"/>
        </w:rPr>
        <w:t> ?</w:t>
      </w:r>
      <w:bookmarkStart w:id="0" w:name="_GoBack"/>
      <w:bookmarkEnd w:id="0"/>
    </w:p>
    <w:p w14:paraId="359074CB" w14:textId="2D231354" w:rsidR="00F80281" w:rsidRPr="00F80281" w:rsidRDefault="00C96F59" w:rsidP="00F80281">
      <w:pPr>
        <w:ind w:left="360"/>
        <w:rPr>
          <w:b/>
          <w:sz w:val="20"/>
          <w:szCs w:val="20"/>
        </w:rPr>
      </w:pPr>
      <w:r w:rsidRPr="004D4F8E">
        <w:rPr>
          <w:noProof/>
          <w:color w:val="E64814"/>
          <w:sz w:val="24"/>
          <w:szCs w:val="18"/>
          <w:lang w:eastAsia="fr-FR"/>
        </w:rPr>
        <w:drawing>
          <wp:anchor distT="0" distB="0" distL="114300" distR="114300" simplePos="0" relativeHeight="251665408" behindDoc="0" locked="0" layoutInCell="1" allowOverlap="1" wp14:anchorId="2284EC92" wp14:editId="03EB1C30">
            <wp:simplePos x="0" y="0"/>
            <wp:positionH relativeFrom="margin">
              <wp:posOffset>308610</wp:posOffset>
            </wp:positionH>
            <wp:positionV relativeFrom="paragraph">
              <wp:posOffset>16510</wp:posOffset>
            </wp:positionV>
            <wp:extent cx="5429250" cy="7962900"/>
            <wp:effectExtent l="0" t="0" r="0" b="0"/>
            <wp:wrapThrough wrapText="bothSides">
              <wp:wrapPolygon edited="0">
                <wp:start x="0" y="0"/>
                <wp:lineTo x="0" y="21548"/>
                <wp:lineTo x="21524" y="21548"/>
                <wp:lineTo x="2152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e_VSS_p12_pour_fich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29250" cy="7962900"/>
                    </a:xfrm>
                    <a:prstGeom prst="rect">
                      <a:avLst/>
                    </a:prstGeom>
                  </pic:spPr>
                </pic:pic>
              </a:graphicData>
            </a:graphic>
            <wp14:sizeRelH relativeFrom="margin">
              <wp14:pctWidth>0</wp14:pctWidth>
            </wp14:sizeRelH>
            <wp14:sizeRelV relativeFrom="margin">
              <wp14:pctHeight>0</wp14:pctHeight>
            </wp14:sizeRelV>
          </wp:anchor>
        </w:drawing>
      </w:r>
    </w:p>
    <w:sectPr w:rsidR="00F80281" w:rsidRPr="00F80281" w:rsidSect="00015E2C">
      <w:headerReference w:type="default" r:id="rId21"/>
      <w:footerReference w:type="default" r:id="rId22"/>
      <w:pgSz w:w="11906" w:h="16838"/>
      <w:pgMar w:top="851" w:right="1080" w:bottom="851" w:left="108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209AE" w14:textId="77777777" w:rsidR="00D307E9" w:rsidRDefault="00D307E9" w:rsidP="006E74C2">
      <w:pPr>
        <w:spacing w:after="0" w:line="240" w:lineRule="auto"/>
      </w:pPr>
      <w:r>
        <w:separator/>
      </w:r>
    </w:p>
  </w:endnote>
  <w:endnote w:type="continuationSeparator" w:id="0">
    <w:p w14:paraId="1E8CF6E1" w14:textId="77777777" w:rsidR="00D307E9" w:rsidRDefault="00D307E9" w:rsidP="006E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9072" w14:textId="3A1F9A69" w:rsidR="00CF1B7B" w:rsidRPr="00015E2C" w:rsidRDefault="00A77E81" w:rsidP="006E74C2">
    <w:pPr>
      <w:pStyle w:val="Pieddepage"/>
      <w:rPr>
        <w:sz w:val="16"/>
      </w:rPr>
    </w:pPr>
    <w:r>
      <w:rPr>
        <w:sz w:val="16"/>
      </w:rPr>
      <w:t>Septembre</w:t>
    </w:r>
    <w:r w:rsidR="00E005DE" w:rsidRPr="00015E2C">
      <w:rPr>
        <w:sz w:val="16"/>
      </w:rPr>
      <w:t xml:space="preserve"> 202</w:t>
    </w:r>
    <w:r>
      <w:rPr>
        <w:sz w:val="16"/>
      </w:rPr>
      <w:t>3</w:t>
    </w:r>
    <w:r w:rsidR="00E005DE" w:rsidRPr="00015E2C">
      <w:rPr>
        <w:sz w:val="16"/>
      </w:rPr>
      <w:ptab w:relativeTo="margin" w:alignment="center" w:leader="none"/>
    </w:r>
    <w:r w:rsidR="00E005DE">
      <w:rPr>
        <w:sz w:val="16"/>
      </w:rPr>
      <w:t>Service Qualité de Vie au Travail / Direction Vie des Campus</w:t>
    </w:r>
    <w:r w:rsidR="00E005DE" w:rsidRPr="00015E2C">
      <w:rPr>
        <w:sz w:val="16"/>
      </w:rPr>
      <w:ptab w:relativeTo="margin" w:alignment="right" w:leader="none"/>
    </w:r>
    <w:r w:rsidR="00E005DE">
      <w:rPr>
        <w:sz w:val="16"/>
      </w:rPr>
      <w:t xml:space="preserve">Page </w:t>
    </w:r>
    <w:r w:rsidR="00E005DE" w:rsidRPr="00015E2C">
      <w:rPr>
        <w:sz w:val="16"/>
      </w:rPr>
      <w:fldChar w:fldCharType="begin"/>
    </w:r>
    <w:r w:rsidR="00E005DE" w:rsidRPr="00015E2C">
      <w:rPr>
        <w:sz w:val="16"/>
      </w:rPr>
      <w:instrText>PAGE   \* MERGEFORMAT</w:instrText>
    </w:r>
    <w:r w:rsidR="00E005DE" w:rsidRPr="00015E2C">
      <w:rPr>
        <w:sz w:val="16"/>
      </w:rPr>
      <w:fldChar w:fldCharType="separate"/>
    </w:r>
    <w:r w:rsidR="009A089B">
      <w:rPr>
        <w:noProof/>
        <w:sz w:val="16"/>
      </w:rPr>
      <w:t>2</w:t>
    </w:r>
    <w:r w:rsidR="00E005DE" w:rsidRPr="00015E2C">
      <w:rPr>
        <w:sz w:val="16"/>
      </w:rPr>
      <w:fldChar w:fldCharType="end"/>
    </w:r>
    <w:r w:rsidR="00CF1B7B">
      <w:rPr>
        <w:sz w:val="16"/>
      </w:rPr>
      <w:t xml:space="preserve"> sur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77684" w14:textId="77777777" w:rsidR="00D307E9" w:rsidRDefault="00D307E9" w:rsidP="006E74C2">
      <w:pPr>
        <w:spacing w:after="0" w:line="240" w:lineRule="auto"/>
      </w:pPr>
      <w:r>
        <w:separator/>
      </w:r>
    </w:p>
  </w:footnote>
  <w:footnote w:type="continuationSeparator" w:id="0">
    <w:p w14:paraId="7BA0BA8A" w14:textId="77777777" w:rsidR="00D307E9" w:rsidRDefault="00D307E9" w:rsidP="006E74C2">
      <w:pPr>
        <w:spacing w:after="0" w:line="240" w:lineRule="auto"/>
      </w:pPr>
      <w:r>
        <w:continuationSeparator/>
      </w:r>
    </w:p>
  </w:footnote>
  <w:footnote w:id="1">
    <w:p w14:paraId="30AC330E" w14:textId="77777777" w:rsidR="00D0664B" w:rsidRPr="00DE543F" w:rsidRDefault="00D0664B" w:rsidP="00D0664B">
      <w:pPr>
        <w:pStyle w:val="Sansinterligne"/>
        <w:rPr>
          <w:rStyle w:val="Appelnotedebasdep"/>
        </w:rPr>
      </w:pPr>
      <w:r w:rsidRPr="00A704CD">
        <w:rPr>
          <w:rStyle w:val="Appelnotedebasdep"/>
          <w:rFonts w:ascii="Calibri" w:hAnsi="Calibri"/>
          <w:b/>
          <w:color w:val="000000"/>
          <w:sz w:val="20"/>
          <w:u w:val="single"/>
        </w:rPr>
        <w:footnoteRef/>
      </w:r>
      <w:r>
        <w:t xml:space="preserve"> </w:t>
      </w:r>
      <w:r w:rsidRPr="00A704CD">
        <w:rPr>
          <w:rStyle w:val="Appelnotedebasdep"/>
          <w:b/>
        </w:rPr>
        <w:t>Secret professionnel</w:t>
      </w:r>
      <w:r w:rsidRPr="00DE543F">
        <w:rPr>
          <w:rStyle w:val="Appelnotedebasdep"/>
        </w:rPr>
        <w:t xml:space="preserve"> (Loi n°83-634 du 13 juillet 1983, article 26).</w:t>
      </w:r>
    </w:p>
    <w:p w14:paraId="592F6CF6" w14:textId="77777777" w:rsidR="00D0664B" w:rsidRPr="00DA6A10" w:rsidRDefault="00D0664B" w:rsidP="00D0664B">
      <w:pPr>
        <w:pStyle w:val="Sansinterligne"/>
        <w:rPr>
          <w:sz w:val="16"/>
          <w:vertAlign w:val="superscript"/>
        </w:rPr>
      </w:pPr>
      <w:r w:rsidRPr="00DA6A10">
        <w:rPr>
          <w:rFonts w:ascii="Arial" w:hAnsi="Arial" w:cs="Arial"/>
          <w:sz w:val="16"/>
        </w:rPr>
        <w:t>Secret professionnel : les agents de la fonction publique sont tenus au secret professionnel dans le cadre des règles instituées dans le Code pénal. La révélation des secrets est obligatoire dans certaines circonstances, notamment dans le cas de dénonciation de crimes ou délits dont l’agent a connaissance dans l’exercice de ses fonctions.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15AA" w14:textId="31072CC8" w:rsidR="006D44EA" w:rsidRDefault="006D44EA">
    <w:pPr>
      <w:pStyle w:val="En-tte"/>
    </w:pPr>
    <w:r>
      <w:rPr>
        <w:noProof/>
        <w:lang w:eastAsia="fr-FR"/>
      </w:rPr>
      <w:drawing>
        <wp:inline distT="0" distB="0" distL="0" distR="0" wp14:anchorId="7B4DCE0B" wp14:editId="6667606F">
          <wp:extent cx="6188710" cy="74866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fich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748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052A"/>
    <w:multiLevelType w:val="hybridMultilevel"/>
    <w:tmpl w:val="D2A0D3B6"/>
    <w:lvl w:ilvl="0" w:tplc="33686D5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4F48BE"/>
    <w:multiLevelType w:val="hybridMultilevel"/>
    <w:tmpl w:val="0E62368C"/>
    <w:lvl w:ilvl="0" w:tplc="4D3414D0">
      <w:start w:val="1"/>
      <w:numFmt w:val="bullet"/>
      <w:lvlText w:val="&gt;"/>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58F91D9C"/>
    <w:multiLevelType w:val="hybridMultilevel"/>
    <w:tmpl w:val="04D6EBB8"/>
    <w:lvl w:ilvl="0" w:tplc="90B606EE">
      <w:start w:val="1"/>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147275D"/>
    <w:multiLevelType w:val="hybridMultilevel"/>
    <w:tmpl w:val="15CEC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F13415"/>
    <w:multiLevelType w:val="hybridMultilevel"/>
    <w:tmpl w:val="8FB6A676"/>
    <w:lvl w:ilvl="0" w:tplc="F482CA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757B90"/>
    <w:multiLevelType w:val="hybridMultilevel"/>
    <w:tmpl w:val="04AC78D4"/>
    <w:lvl w:ilvl="0" w:tplc="64269B36">
      <w:numFmt w:val="bullet"/>
      <w:lvlText w:val="-"/>
      <w:lvlJc w:val="left"/>
      <w:pPr>
        <w:ind w:left="720" w:hanging="360"/>
      </w:pPr>
      <w:rPr>
        <w:rFonts w:ascii="Calibri" w:eastAsiaTheme="minorHAnsi" w:hAnsi="Calibri" w:cs="Calibri" w:hint="default"/>
        <w:color w:val="0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4D51A4"/>
    <w:multiLevelType w:val="hybridMultilevel"/>
    <w:tmpl w:val="DC008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C2"/>
    <w:rsid w:val="000023C8"/>
    <w:rsid w:val="00015E2C"/>
    <w:rsid w:val="00054F81"/>
    <w:rsid w:val="00082A75"/>
    <w:rsid w:val="00162028"/>
    <w:rsid w:val="001D2BB6"/>
    <w:rsid w:val="00221939"/>
    <w:rsid w:val="002529DE"/>
    <w:rsid w:val="00312441"/>
    <w:rsid w:val="003321FE"/>
    <w:rsid w:val="00346236"/>
    <w:rsid w:val="004712F0"/>
    <w:rsid w:val="004D4F8E"/>
    <w:rsid w:val="00516B2C"/>
    <w:rsid w:val="00627176"/>
    <w:rsid w:val="00653F2A"/>
    <w:rsid w:val="006D44EA"/>
    <w:rsid w:val="006D5ED7"/>
    <w:rsid w:val="006E74C2"/>
    <w:rsid w:val="007267BE"/>
    <w:rsid w:val="008D3AB2"/>
    <w:rsid w:val="009A089B"/>
    <w:rsid w:val="009C2CAD"/>
    <w:rsid w:val="009E3322"/>
    <w:rsid w:val="00A77E81"/>
    <w:rsid w:val="00AD24AF"/>
    <w:rsid w:val="00B42B12"/>
    <w:rsid w:val="00BC0E0A"/>
    <w:rsid w:val="00C4189B"/>
    <w:rsid w:val="00C42789"/>
    <w:rsid w:val="00C96F59"/>
    <w:rsid w:val="00CF1B7B"/>
    <w:rsid w:val="00D0664B"/>
    <w:rsid w:val="00D307E9"/>
    <w:rsid w:val="00DA0859"/>
    <w:rsid w:val="00DA6A10"/>
    <w:rsid w:val="00E005DE"/>
    <w:rsid w:val="00EC63EA"/>
    <w:rsid w:val="00F316A2"/>
    <w:rsid w:val="00F80281"/>
    <w:rsid w:val="00FB4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CBDB6"/>
  <w15:chartTrackingRefBased/>
  <w15:docId w15:val="{547E6DEB-1241-44CC-B809-2B9E8D1E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74C2"/>
    <w:pPr>
      <w:ind w:left="720"/>
      <w:contextualSpacing/>
    </w:pPr>
  </w:style>
  <w:style w:type="paragraph" w:styleId="Pieddepage">
    <w:name w:val="footer"/>
    <w:basedOn w:val="Normal"/>
    <w:link w:val="PieddepageCar"/>
    <w:uiPriority w:val="99"/>
    <w:unhideWhenUsed/>
    <w:rsid w:val="006E7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4C2"/>
  </w:style>
  <w:style w:type="paragraph" w:styleId="Sansinterligne">
    <w:name w:val="No Spacing"/>
    <w:uiPriority w:val="1"/>
    <w:qFormat/>
    <w:rsid w:val="006E74C2"/>
    <w:pPr>
      <w:spacing w:after="0" w:line="240" w:lineRule="auto"/>
    </w:pPr>
  </w:style>
  <w:style w:type="character" w:styleId="Lienhypertexte">
    <w:name w:val="Hyperlink"/>
    <w:basedOn w:val="Policepardfaut"/>
    <w:uiPriority w:val="99"/>
    <w:unhideWhenUsed/>
    <w:rsid w:val="006E74C2"/>
    <w:rPr>
      <w:color w:val="0563C1" w:themeColor="hyperlink"/>
      <w:u w:val="single"/>
    </w:rPr>
  </w:style>
  <w:style w:type="character" w:styleId="Appelnotedebasdep">
    <w:name w:val="footnote reference"/>
    <w:basedOn w:val="Policepardfaut"/>
    <w:uiPriority w:val="99"/>
    <w:semiHidden/>
    <w:unhideWhenUsed/>
    <w:rsid w:val="006E74C2"/>
    <w:rPr>
      <w:vertAlign w:val="superscript"/>
    </w:rPr>
  </w:style>
  <w:style w:type="paragraph" w:styleId="En-tte">
    <w:name w:val="header"/>
    <w:basedOn w:val="Normal"/>
    <w:link w:val="En-tteCar"/>
    <w:uiPriority w:val="99"/>
    <w:unhideWhenUsed/>
    <w:rsid w:val="006E74C2"/>
    <w:pPr>
      <w:tabs>
        <w:tab w:val="center" w:pos="4536"/>
        <w:tab w:val="right" w:pos="9072"/>
      </w:tabs>
      <w:spacing w:after="0" w:line="240" w:lineRule="auto"/>
    </w:pPr>
  </w:style>
  <w:style w:type="character" w:customStyle="1" w:styleId="En-tteCar">
    <w:name w:val="En-tête Car"/>
    <w:basedOn w:val="Policepardfaut"/>
    <w:link w:val="En-tte"/>
    <w:uiPriority w:val="99"/>
    <w:rsid w:val="006E74C2"/>
  </w:style>
  <w:style w:type="paragraph" w:styleId="Textedebulles">
    <w:name w:val="Balloon Text"/>
    <w:basedOn w:val="Normal"/>
    <w:link w:val="TextedebullesCar"/>
    <w:uiPriority w:val="99"/>
    <w:semiHidden/>
    <w:unhideWhenUsed/>
    <w:rsid w:val="001D2B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BB6"/>
    <w:rPr>
      <w:rFonts w:ascii="Segoe UI" w:hAnsi="Segoe UI" w:cs="Segoe UI"/>
      <w:sz w:val="18"/>
      <w:szCs w:val="18"/>
    </w:rPr>
  </w:style>
  <w:style w:type="character" w:styleId="Marquedecommentaire">
    <w:name w:val="annotation reference"/>
    <w:basedOn w:val="Policepardfaut"/>
    <w:uiPriority w:val="99"/>
    <w:semiHidden/>
    <w:unhideWhenUsed/>
    <w:rsid w:val="00A77E81"/>
    <w:rPr>
      <w:sz w:val="16"/>
      <w:szCs w:val="16"/>
    </w:rPr>
  </w:style>
  <w:style w:type="paragraph" w:styleId="Commentaire">
    <w:name w:val="annotation text"/>
    <w:basedOn w:val="Normal"/>
    <w:link w:val="CommentaireCar"/>
    <w:uiPriority w:val="99"/>
    <w:semiHidden/>
    <w:unhideWhenUsed/>
    <w:rsid w:val="00A77E81"/>
    <w:pPr>
      <w:spacing w:line="240" w:lineRule="auto"/>
    </w:pPr>
    <w:rPr>
      <w:sz w:val="20"/>
      <w:szCs w:val="20"/>
    </w:rPr>
  </w:style>
  <w:style w:type="character" w:customStyle="1" w:styleId="CommentaireCar">
    <w:name w:val="Commentaire Car"/>
    <w:basedOn w:val="Policepardfaut"/>
    <w:link w:val="Commentaire"/>
    <w:uiPriority w:val="99"/>
    <w:semiHidden/>
    <w:rsid w:val="00A77E81"/>
    <w:rPr>
      <w:sz w:val="20"/>
      <w:szCs w:val="20"/>
    </w:rPr>
  </w:style>
  <w:style w:type="paragraph" w:styleId="Objetducommentaire">
    <w:name w:val="annotation subject"/>
    <w:basedOn w:val="Commentaire"/>
    <w:next w:val="Commentaire"/>
    <w:link w:val="ObjetducommentaireCar"/>
    <w:uiPriority w:val="99"/>
    <w:semiHidden/>
    <w:unhideWhenUsed/>
    <w:rsid w:val="00A77E81"/>
    <w:rPr>
      <w:b/>
      <w:bCs/>
    </w:rPr>
  </w:style>
  <w:style w:type="character" w:customStyle="1" w:styleId="ObjetducommentaireCar">
    <w:name w:val="Objet du commentaire Car"/>
    <w:basedOn w:val="CommentaireCar"/>
    <w:link w:val="Objetducommentaire"/>
    <w:uiPriority w:val="99"/>
    <w:semiHidden/>
    <w:rsid w:val="00A77E81"/>
    <w:rPr>
      <w:b/>
      <w:bCs/>
      <w:sz w:val="20"/>
      <w:szCs w:val="20"/>
    </w:rPr>
  </w:style>
  <w:style w:type="character" w:styleId="Lienhypertextesuivivisit">
    <w:name w:val="FollowedHyperlink"/>
    <w:basedOn w:val="Policepardfaut"/>
    <w:uiPriority w:val="99"/>
    <w:semiHidden/>
    <w:unhideWhenUsed/>
    <w:rsid w:val="00DA6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mpps@umontpellier.fr" TargetMode="External"/><Relationship Id="rId18" Type="http://schemas.openxmlformats.org/officeDocument/2006/relationships/hyperlink" Target="https://intranet.umontpellier.fr/formation-specialisee-en-sante-securite-et-des-conditions-de-travail-f3sc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legifrance.gouv.fr/affichCodeArticle.do?cidTexte=LEGITEXT000006070719&amp;idArticle=LEGIARTI000026268205" TargetMode="External"/><Relationship Id="rId12" Type="http://schemas.openxmlformats.org/officeDocument/2006/relationships/hyperlink" Target="mailto:qvt-signalement@umontpellier.fr" TargetMode="External"/><Relationship Id="rId17" Type="http://schemas.openxmlformats.org/officeDocument/2006/relationships/hyperlink" Target="file:///C:\Users\p00000007196\Downloads\-%09https:\intranet.umontpellier.fr\category\organisations-syndicales-representatives\" TargetMode="External"/><Relationship Id="rId2" Type="http://schemas.openxmlformats.org/officeDocument/2006/relationships/styles" Target="styles.xml"/><Relationship Id="rId16" Type="http://schemas.openxmlformats.org/officeDocument/2006/relationships/hyperlink" Target="mailto:scmpps@umontpellier.f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rs@umontpellier.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sistants-sociaux@umontpellier.fr" TargetMode="External"/><Relationship Id="rId23" Type="http://schemas.openxmlformats.org/officeDocument/2006/relationships/fontTable" Target="fontTable.xml"/><Relationship Id="rId10" Type="http://schemas.openxmlformats.org/officeDocument/2006/relationships/hyperlink" Target="mailto:qvt-signalement@umontpellier.fr" TargetMode="External"/><Relationship Id="rId19" Type="http://schemas.openxmlformats.org/officeDocument/2006/relationships/hyperlink" Target="https://www.umontpellier.fr/universite/presidence/conseils-et-comites" TargetMode="External"/><Relationship Id="rId4" Type="http://schemas.openxmlformats.org/officeDocument/2006/relationships/webSettings" Target="webSettings.xml"/><Relationship Id="rId9" Type="http://schemas.openxmlformats.org/officeDocument/2006/relationships/hyperlink" Target="mailto:referente-egalite@umontpellier.fr" TargetMode="External"/><Relationship Id="rId14" Type="http://schemas.openxmlformats.org/officeDocument/2006/relationships/hyperlink" Target="mailto:drh@umontpellier.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1612</Words>
  <Characters>10499</Characters>
  <Application>Microsoft Office Word</Application>
  <DocSecurity>0</DocSecurity>
  <Lines>269</Lines>
  <Paragraphs>145</Paragraphs>
  <ScaleCrop>false</ScaleCrop>
  <HeadingPairs>
    <vt:vector size="2" baseType="variant">
      <vt:variant>
        <vt:lpstr>Titre</vt:lpstr>
      </vt:variant>
      <vt:variant>
        <vt:i4>1</vt:i4>
      </vt:variant>
    </vt:vector>
  </HeadingPairs>
  <TitlesOfParts>
    <vt:vector size="1" baseType="lpstr">
      <vt:lpstr/>
    </vt:vector>
  </TitlesOfParts>
  <Company>Universite de Montpellier</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dc:creator>
  <cp:keywords/>
  <dc:description/>
  <cp:lastModifiedBy>Viviane</cp:lastModifiedBy>
  <cp:revision>3</cp:revision>
  <cp:lastPrinted>2022-03-25T14:46:00Z</cp:lastPrinted>
  <dcterms:created xsi:type="dcterms:W3CDTF">2023-09-20T08:19:00Z</dcterms:created>
  <dcterms:modified xsi:type="dcterms:W3CDTF">2023-09-20T08:21:00Z</dcterms:modified>
</cp:coreProperties>
</file>