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B9C858" w14:textId="76529B7E" w:rsidR="002A0D3E" w:rsidRPr="00F73231" w:rsidRDefault="00F73231" w:rsidP="00E41993">
      <w:pPr>
        <w:spacing w:after="0" w:line="276" w:lineRule="auto"/>
        <w:jc w:val="center"/>
        <w:rPr>
          <w:rFonts w:cstheme="minorHAnsi"/>
          <w:b/>
          <w:color w:val="FF5660"/>
          <w:sz w:val="28"/>
          <w:szCs w:val="24"/>
        </w:rPr>
      </w:pPr>
      <w:r w:rsidRPr="00F73231">
        <w:rPr>
          <w:rFonts w:cstheme="minorHAnsi"/>
          <w:noProof/>
          <w:lang w:eastAsia="fr-FR"/>
        </w:rPr>
        <w:drawing>
          <wp:anchor distT="0" distB="0" distL="114300" distR="114300" simplePos="0" relativeHeight="251659264" behindDoc="0" locked="0" layoutInCell="1" allowOverlap="1" wp14:anchorId="1B1A2F5D" wp14:editId="46D8435A">
            <wp:simplePos x="0" y="0"/>
            <wp:positionH relativeFrom="column">
              <wp:posOffset>540385</wp:posOffset>
            </wp:positionH>
            <wp:positionV relativeFrom="paragraph">
              <wp:posOffset>251460</wp:posOffset>
            </wp:positionV>
            <wp:extent cx="5544000" cy="1905844"/>
            <wp:effectExtent l="0" t="0" r="0" b="0"/>
            <wp:wrapNone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um_pole_chimie_2023_rouge_CMJN.pn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44000" cy="190584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F053FA" w:rsidRPr="00F73231">
        <w:rPr>
          <w:rFonts w:cstheme="minorHAnsi"/>
          <w:b/>
          <w:color w:val="FF5660"/>
          <w:sz w:val="24"/>
          <w:szCs w:val="24"/>
        </w:rPr>
        <w:br/>
      </w:r>
      <w:r w:rsidR="001F6495" w:rsidRPr="00F73231">
        <w:rPr>
          <w:rFonts w:cstheme="minorHAnsi"/>
          <w:b/>
          <w:color w:val="FF5660"/>
          <w:sz w:val="28"/>
          <w:szCs w:val="24"/>
        </w:rPr>
        <w:t xml:space="preserve"> </w:t>
      </w:r>
    </w:p>
    <w:p w14:paraId="24FF2C18" w14:textId="3E08AA7F" w:rsidR="002A0D3E" w:rsidRDefault="00F73231" w:rsidP="00F73231">
      <w:pPr>
        <w:jc w:val="center"/>
        <w:rPr>
          <w:rFonts w:ascii="Arial" w:hAnsi="Arial" w:cs="Arial"/>
          <w:sz w:val="48"/>
          <w:szCs w:val="24"/>
        </w:rPr>
      </w:pPr>
      <w:r w:rsidRPr="00F73231">
        <w:rPr>
          <w:rFonts w:cstheme="minorHAnsi"/>
          <w:b/>
          <w:sz w:val="96"/>
          <w:szCs w:val="24"/>
        </w:rPr>
        <w:br/>
      </w:r>
      <w:r w:rsidRPr="00F73231">
        <w:rPr>
          <w:rFonts w:cstheme="minorHAnsi"/>
          <w:b/>
          <w:sz w:val="96"/>
          <w:szCs w:val="24"/>
        </w:rPr>
        <w:br/>
      </w:r>
      <w:r w:rsidRPr="00F73231">
        <w:rPr>
          <w:rFonts w:cstheme="minorHAnsi"/>
          <w:b/>
          <w:sz w:val="96"/>
          <w:szCs w:val="24"/>
        </w:rPr>
        <w:br/>
      </w:r>
      <w:r w:rsidRPr="00F73231">
        <w:rPr>
          <w:rFonts w:cstheme="minorHAnsi"/>
          <w:b/>
          <w:sz w:val="56"/>
          <w:szCs w:val="24"/>
        </w:rPr>
        <w:br/>
      </w:r>
      <w:r w:rsidR="003B7098">
        <w:rPr>
          <w:rFonts w:ascii="Arial" w:hAnsi="Arial" w:cs="Arial"/>
          <w:noProof/>
          <w:sz w:val="20"/>
          <w:szCs w:val="20"/>
          <w:lang w:eastAsia="fr-FR"/>
        </w:rPr>
        <mc:AlternateContent>
          <mc:Choice Requires="wpg">
            <w:drawing>
              <wp:anchor distT="0" distB="0" distL="114300" distR="114300" simplePos="0" relativeHeight="251661312" behindDoc="0" locked="0" layoutInCell="1" allowOverlap="1" wp14:anchorId="05C86049" wp14:editId="0D485AF9">
                <wp:simplePos x="0" y="0"/>
                <wp:positionH relativeFrom="page">
                  <wp:posOffset>331470</wp:posOffset>
                </wp:positionH>
                <wp:positionV relativeFrom="page">
                  <wp:posOffset>17780</wp:posOffset>
                </wp:positionV>
                <wp:extent cx="215265" cy="9720580"/>
                <wp:effectExtent l="0" t="0" r="9525" b="0"/>
                <wp:wrapNone/>
                <wp:docPr id="4" name="Grou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5265" cy="9720580"/>
                          <a:chOff x="0" y="0"/>
                          <a:chExt cx="228600" cy="9144000"/>
                        </a:xfrm>
                        <a:solidFill>
                          <a:schemeClr val="accent2"/>
                        </a:solidFill>
                      </wpg:grpSpPr>
                      <wps:wsp>
                        <wps:cNvPr id="5" name="Rectangle 11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28600" cy="878205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  <wps:wsp>
                        <wps:cNvPr id="6" name="Rectangle 116"/>
                        <wps:cNvSpPr>
                          <a:spLocks noChangeAspect="1"/>
                        </wps:cNvSpPr>
                        <wps:spPr bwMode="auto">
                          <a:xfrm>
                            <a:off x="0" y="8915400"/>
                            <a:ext cx="228600" cy="228600"/>
                          </a:xfrm>
                          <a:prstGeom prst="rect">
                            <a:avLst/>
                          </a:prstGeom>
                          <a:grpFill/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12700" algn="ctr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ctr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2900</wp14:pctWidth>
                </wp14:sizeRelH>
                <wp14:sizeRelV relativeFrom="page">
                  <wp14:pctHeight>90900</wp14:pctHeight>
                </wp14:sizeRelV>
              </wp:anchor>
            </w:drawing>
          </mc:Choice>
          <mc:Fallback>
            <w:pict>
              <v:group w14:anchorId="4F2CA9F3" id="Groupe 4" o:spid="_x0000_s1026" style="position:absolute;margin-left:26.1pt;margin-top:1.4pt;width:16.95pt;height:765.4pt;z-index:251661312;mso-width-percent:29;mso-height-percent:909;mso-position-horizontal-relative:page;mso-position-vertical-relative:page;mso-width-percent:29;mso-height-percent:909" coordsize="2286,9144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">
                <v:rect id="Rectangle 115" o:spid="_x0000_s1027" style="position:absolute;width:2286;height:8782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" filled="f" stroked="f" strokeweight="1pt"/>
                <v:rect id="Rectangle 116" o:spid="_x0000_s1028" style="position:absolute;top:89154;width:2286;height:228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" filled="f" stroked="f" strokeweight="1pt">
                  <v:path arrowok="t"/>
                  <o:lock v:ext="edit" aspectratio="t"/>
                </v:rect>
                <w10:wrap anchorx="page" anchory="page"/>
              </v:group>
            </w:pict>
          </mc:Fallback>
        </mc:AlternateContent>
      </w:r>
      <w:r w:rsidRPr="00F73231">
        <w:rPr>
          <w:rFonts w:cstheme="minorHAnsi"/>
          <w:b/>
          <w:sz w:val="56"/>
          <w:szCs w:val="24"/>
        </w:rPr>
        <w:br/>
      </w:r>
      <w:r w:rsidRPr="00F73231">
        <w:rPr>
          <w:rFonts w:cstheme="minorHAnsi"/>
          <w:b/>
          <w:sz w:val="56"/>
          <w:szCs w:val="24"/>
        </w:rPr>
        <w:br/>
      </w:r>
      <w:r w:rsidRPr="003B7098">
        <w:rPr>
          <w:rFonts w:ascii="Arial" w:hAnsi="Arial" w:cs="Arial"/>
          <w:sz w:val="48"/>
          <w:szCs w:val="24"/>
        </w:rPr>
        <w:t xml:space="preserve">RÈGLEMENT INTÉRIEUR </w:t>
      </w:r>
      <w:r w:rsidRPr="003B7098">
        <w:rPr>
          <w:rFonts w:ascii="Arial" w:hAnsi="Arial" w:cs="Arial"/>
          <w:sz w:val="48"/>
          <w:szCs w:val="24"/>
        </w:rPr>
        <w:br/>
        <w:t>DU PÔLE DE RECHERCHE CHIMIE</w:t>
      </w:r>
      <w:r w:rsidRPr="003B7098">
        <w:rPr>
          <w:rFonts w:ascii="Arial" w:hAnsi="Arial" w:cs="Arial"/>
          <w:sz w:val="48"/>
          <w:szCs w:val="24"/>
        </w:rPr>
        <w:br/>
        <w:t>DE L’UNIVERSITÉ DE MONTPELLIER</w:t>
      </w:r>
    </w:p>
    <w:p w14:paraId="6D81B1AF" w14:textId="0DD55898" w:rsidR="00E73CD5" w:rsidRDefault="00E73CD5" w:rsidP="00F73231">
      <w:pPr>
        <w:jc w:val="center"/>
        <w:rPr>
          <w:rFonts w:ascii="Arial" w:hAnsi="Arial" w:cs="Arial"/>
          <w:sz w:val="48"/>
          <w:szCs w:val="24"/>
        </w:rPr>
      </w:pPr>
    </w:p>
    <w:p w14:paraId="4CB46608" w14:textId="401EB09C" w:rsidR="00E73CD5" w:rsidRDefault="00E73CD5" w:rsidP="00F73231">
      <w:pPr>
        <w:jc w:val="center"/>
        <w:rPr>
          <w:rFonts w:ascii="Arial" w:hAnsi="Arial" w:cs="Arial"/>
          <w:sz w:val="48"/>
          <w:szCs w:val="24"/>
        </w:rPr>
      </w:pPr>
    </w:p>
    <w:p w14:paraId="746A1886" w14:textId="253BD44D" w:rsidR="00E73CD5" w:rsidRDefault="00E73CD5" w:rsidP="00F73231">
      <w:pPr>
        <w:jc w:val="center"/>
        <w:rPr>
          <w:rFonts w:ascii="Arial" w:hAnsi="Arial" w:cs="Arial"/>
          <w:sz w:val="48"/>
          <w:szCs w:val="24"/>
        </w:rPr>
      </w:pPr>
    </w:p>
    <w:p w14:paraId="034C5F20" w14:textId="23E9F73D" w:rsidR="00E73CD5" w:rsidRDefault="00E73CD5" w:rsidP="00F73231">
      <w:pPr>
        <w:jc w:val="center"/>
        <w:rPr>
          <w:rFonts w:ascii="Arial" w:hAnsi="Arial" w:cs="Arial"/>
          <w:sz w:val="48"/>
          <w:szCs w:val="24"/>
        </w:rPr>
      </w:pPr>
    </w:p>
    <w:p w14:paraId="61BEA3DF" w14:textId="69A18224" w:rsidR="00E73CD5" w:rsidRDefault="00E73CD5" w:rsidP="00F73231">
      <w:pPr>
        <w:jc w:val="center"/>
        <w:rPr>
          <w:rFonts w:ascii="Arial" w:hAnsi="Arial" w:cs="Arial"/>
          <w:sz w:val="48"/>
          <w:szCs w:val="24"/>
        </w:rPr>
      </w:pPr>
    </w:p>
    <w:p w14:paraId="740AA100" w14:textId="56CF7BDA" w:rsidR="00E73CD5" w:rsidRDefault="00E73CD5" w:rsidP="00F73231">
      <w:pPr>
        <w:jc w:val="center"/>
        <w:rPr>
          <w:rFonts w:ascii="Arial" w:hAnsi="Arial" w:cs="Arial"/>
          <w:sz w:val="48"/>
          <w:szCs w:val="24"/>
        </w:rPr>
      </w:pPr>
    </w:p>
    <w:p w14:paraId="70CF47F6" w14:textId="5B08AC8A" w:rsidR="00E73CD5" w:rsidRDefault="00E73CD5" w:rsidP="00F73231">
      <w:pPr>
        <w:jc w:val="center"/>
        <w:rPr>
          <w:rFonts w:ascii="Arial" w:hAnsi="Arial" w:cs="Arial"/>
          <w:sz w:val="48"/>
          <w:szCs w:val="24"/>
        </w:rPr>
      </w:pPr>
    </w:p>
    <w:p w14:paraId="76D013DB" w14:textId="1833E6E6" w:rsidR="00E73CD5" w:rsidRDefault="00E73CD5" w:rsidP="00F73231">
      <w:pPr>
        <w:jc w:val="center"/>
        <w:rPr>
          <w:rFonts w:ascii="Arial" w:hAnsi="Arial" w:cs="Arial"/>
          <w:sz w:val="48"/>
          <w:szCs w:val="24"/>
        </w:rPr>
      </w:pPr>
    </w:p>
    <w:p w14:paraId="7EE24B27" w14:textId="1FB1B47C" w:rsidR="00546BD6" w:rsidRPr="003B7098" w:rsidRDefault="00480C2F" w:rsidP="00E73CD5">
      <w:pPr>
        <w:spacing w:before="120" w:after="120" w:line="240" w:lineRule="auto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lastRenderedPageBreak/>
        <w:br/>
      </w:r>
      <w:r w:rsidR="00546BD6" w:rsidRPr="003B7098">
        <w:rPr>
          <w:rFonts w:ascii="Arial" w:hAnsi="Arial" w:cs="Arial"/>
          <w:b/>
          <w:i/>
          <w:sz w:val="20"/>
          <w:szCs w:val="20"/>
        </w:rPr>
        <w:t>Vu</w:t>
      </w:r>
      <w:r w:rsidR="00546BD6" w:rsidRPr="003B7098">
        <w:rPr>
          <w:rFonts w:ascii="Arial" w:hAnsi="Arial" w:cs="Arial"/>
          <w:i/>
          <w:sz w:val="20"/>
          <w:szCs w:val="20"/>
        </w:rPr>
        <w:t xml:space="preserve"> les statuts de l’Université de Montpellier, et notamment l’article 6</w:t>
      </w:r>
      <w:r w:rsidR="00E1274C" w:rsidRPr="003B7098">
        <w:rPr>
          <w:rFonts w:ascii="Arial" w:hAnsi="Arial" w:cs="Arial"/>
          <w:i/>
          <w:sz w:val="20"/>
          <w:szCs w:val="20"/>
        </w:rPr>
        <w:t> ;</w:t>
      </w:r>
    </w:p>
    <w:p w14:paraId="4D6A14D1" w14:textId="43CF729E" w:rsidR="00546BD6" w:rsidRPr="003B7098" w:rsidRDefault="00185D28" w:rsidP="00E73CD5">
      <w:pPr>
        <w:spacing w:before="120" w:after="120" w:line="240" w:lineRule="auto"/>
        <w:jc w:val="both"/>
        <w:rPr>
          <w:rFonts w:ascii="Arial" w:hAnsi="Arial" w:cs="Arial"/>
          <w:i/>
          <w:sz w:val="20"/>
          <w:szCs w:val="20"/>
        </w:rPr>
      </w:pPr>
      <w:r w:rsidRPr="003B7098">
        <w:rPr>
          <w:rFonts w:ascii="Arial" w:hAnsi="Arial" w:cs="Arial"/>
          <w:b/>
          <w:i/>
          <w:sz w:val="20"/>
          <w:szCs w:val="20"/>
        </w:rPr>
        <w:t>Vu</w:t>
      </w:r>
      <w:r w:rsidR="00546BD6" w:rsidRPr="003B7098">
        <w:rPr>
          <w:rFonts w:ascii="Arial" w:hAnsi="Arial" w:cs="Arial"/>
          <w:i/>
          <w:sz w:val="20"/>
          <w:szCs w:val="20"/>
        </w:rPr>
        <w:t xml:space="preserve"> le Règlement Intérieur de l’Université de Montpelli</w:t>
      </w:r>
      <w:r w:rsidR="000C77CA" w:rsidRPr="003B7098">
        <w:rPr>
          <w:rFonts w:ascii="Arial" w:hAnsi="Arial" w:cs="Arial"/>
          <w:i/>
          <w:sz w:val="20"/>
          <w:szCs w:val="20"/>
        </w:rPr>
        <w:t>er, et notamment les articles 6 et</w:t>
      </w:r>
      <w:r w:rsidR="00546BD6" w:rsidRPr="003B7098">
        <w:rPr>
          <w:rFonts w:ascii="Arial" w:hAnsi="Arial" w:cs="Arial"/>
          <w:i/>
          <w:sz w:val="20"/>
          <w:szCs w:val="20"/>
        </w:rPr>
        <w:t xml:space="preserve"> 11</w:t>
      </w:r>
      <w:r w:rsidRPr="003B7098">
        <w:rPr>
          <w:rFonts w:ascii="Arial" w:hAnsi="Arial" w:cs="Arial"/>
          <w:i/>
          <w:sz w:val="20"/>
          <w:szCs w:val="20"/>
        </w:rPr>
        <w:t> ;</w:t>
      </w:r>
    </w:p>
    <w:p w14:paraId="69551533" w14:textId="5FAAAAD9" w:rsidR="00546BD6" w:rsidRPr="003B7098" w:rsidRDefault="00185D28" w:rsidP="00E73CD5">
      <w:pPr>
        <w:spacing w:before="120" w:after="120" w:line="240" w:lineRule="auto"/>
        <w:jc w:val="both"/>
        <w:rPr>
          <w:rFonts w:ascii="Arial" w:hAnsi="Arial" w:cs="Arial"/>
          <w:i/>
          <w:sz w:val="20"/>
          <w:szCs w:val="20"/>
        </w:rPr>
      </w:pPr>
      <w:r w:rsidRPr="003B7098">
        <w:rPr>
          <w:rFonts w:ascii="Arial" w:hAnsi="Arial" w:cs="Arial"/>
          <w:b/>
          <w:i/>
          <w:sz w:val="20"/>
          <w:szCs w:val="20"/>
        </w:rPr>
        <w:t>Vu</w:t>
      </w:r>
      <w:r w:rsidR="00546BD6" w:rsidRPr="003B7098">
        <w:rPr>
          <w:rFonts w:ascii="Arial" w:hAnsi="Arial" w:cs="Arial"/>
          <w:i/>
          <w:sz w:val="20"/>
          <w:szCs w:val="20"/>
        </w:rPr>
        <w:t xml:space="preserve"> les </w:t>
      </w:r>
      <w:r w:rsidR="000C77CA" w:rsidRPr="003B7098">
        <w:rPr>
          <w:rFonts w:ascii="Arial" w:hAnsi="Arial" w:cs="Arial"/>
          <w:i/>
          <w:sz w:val="20"/>
          <w:szCs w:val="20"/>
        </w:rPr>
        <w:t>S</w:t>
      </w:r>
      <w:r w:rsidR="00546BD6" w:rsidRPr="003B7098">
        <w:rPr>
          <w:rFonts w:ascii="Arial" w:hAnsi="Arial" w:cs="Arial"/>
          <w:i/>
          <w:sz w:val="20"/>
          <w:szCs w:val="20"/>
        </w:rPr>
        <w:t xml:space="preserve">tatuts du Pôle de Recherche </w:t>
      </w:r>
      <w:r w:rsidRPr="003B7098">
        <w:rPr>
          <w:rFonts w:ascii="Arial" w:hAnsi="Arial" w:cs="Arial"/>
          <w:i/>
          <w:sz w:val="20"/>
          <w:szCs w:val="20"/>
        </w:rPr>
        <w:t>Chimie</w:t>
      </w:r>
      <w:r w:rsidR="00546BD6" w:rsidRPr="003B7098">
        <w:rPr>
          <w:rFonts w:ascii="Arial" w:hAnsi="Arial" w:cs="Arial"/>
          <w:i/>
          <w:sz w:val="20"/>
          <w:szCs w:val="20"/>
        </w:rPr>
        <w:t xml:space="preserve">, </w:t>
      </w:r>
      <w:r w:rsidR="000C77CA" w:rsidRPr="003B7098">
        <w:rPr>
          <w:rFonts w:ascii="Arial" w:hAnsi="Arial" w:cs="Arial"/>
          <w:i/>
          <w:sz w:val="20"/>
          <w:szCs w:val="20"/>
        </w:rPr>
        <w:t>et notamment les articles 6 et</w:t>
      </w:r>
      <w:r w:rsidR="00546BD6" w:rsidRPr="003B7098">
        <w:rPr>
          <w:rFonts w:ascii="Arial" w:hAnsi="Arial" w:cs="Arial"/>
          <w:i/>
          <w:sz w:val="20"/>
          <w:szCs w:val="20"/>
        </w:rPr>
        <w:t xml:space="preserve"> 30</w:t>
      </w:r>
      <w:r w:rsidR="00100018">
        <w:rPr>
          <w:rFonts w:ascii="Arial" w:hAnsi="Arial" w:cs="Arial"/>
          <w:i/>
          <w:sz w:val="20"/>
          <w:szCs w:val="20"/>
        </w:rPr>
        <w:t xml:space="preserve"> approuvés par le </w:t>
      </w:r>
      <w:r w:rsidR="00100018" w:rsidRPr="003B7098">
        <w:rPr>
          <w:rFonts w:ascii="Arial" w:hAnsi="Arial" w:cs="Arial"/>
          <w:i/>
          <w:sz w:val="20"/>
          <w:szCs w:val="20"/>
        </w:rPr>
        <w:t xml:space="preserve">Conseil d’Administration de l’Université du Montpellier </w:t>
      </w:r>
      <w:r w:rsidR="00100018">
        <w:rPr>
          <w:rFonts w:ascii="Arial" w:hAnsi="Arial" w:cs="Arial"/>
          <w:i/>
          <w:sz w:val="20"/>
          <w:szCs w:val="20"/>
        </w:rPr>
        <w:t>lors de sa séance</w:t>
      </w:r>
      <w:r w:rsidR="00100018" w:rsidRPr="003B7098">
        <w:rPr>
          <w:rFonts w:ascii="Arial" w:hAnsi="Arial" w:cs="Arial"/>
          <w:i/>
          <w:sz w:val="20"/>
          <w:szCs w:val="20"/>
        </w:rPr>
        <w:t xml:space="preserve"> du 17</w:t>
      </w:r>
      <w:r w:rsidR="00100018">
        <w:rPr>
          <w:rFonts w:ascii="Arial" w:hAnsi="Arial" w:cs="Arial"/>
          <w:i/>
          <w:sz w:val="20"/>
          <w:szCs w:val="20"/>
        </w:rPr>
        <w:t xml:space="preserve"> octobre </w:t>
      </w:r>
      <w:r w:rsidR="00100018" w:rsidRPr="003B7098">
        <w:rPr>
          <w:rFonts w:ascii="Arial" w:hAnsi="Arial" w:cs="Arial"/>
          <w:i/>
          <w:sz w:val="20"/>
          <w:szCs w:val="20"/>
        </w:rPr>
        <w:t>2022</w:t>
      </w:r>
      <w:r w:rsidR="00100018">
        <w:rPr>
          <w:rFonts w:ascii="Arial" w:hAnsi="Arial" w:cs="Arial"/>
          <w:i/>
          <w:sz w:val="20"/>
          <w:szCs w:val="20"/>
        </w:rPr>
        <w:t xml:space="preserve"> (</w:t>
      </w:r>
      <w:r w:rsidR="00100018" w:rsidRPr="003B7098">
        <w:rPr>
          <w:rFonts w:ascii="Arial" w:hAnsi="Arial" w:cs="Arial"/>
          <w:i/>
          <w:sz w:val="20"/>
          <w:szCs w:val="20"/>
        </w:rPr>
        <w:t>délibération n° 2022-10-17-05</w:t>
      </w:r>
      <w:r w:rsidR="00100018">
        <w:rPr>
          <w:rFonts w:ascii="Arial" w:hAnsi="Arial" w:cs="Arial"/>
          <w:i/>
          <w:sz w:val="20"/>
          <w:szCs w:val="20"/>
        </w:rPr>
        <w:t>)</w:t>
      </w:r>
      <w:r w:rsidRPr="003B7098">
        <w:rPr>
          <w:rFonts w:ascii="Arial" w:hAnsi="Arial" w:cs="Arial"/>
          <w:i/>
          <w:sz w:val="20"/>
          <w:szCs w:val="20"/>
        </w:rPr>
        <w:t> ;</w:t>
      </w:r>
    </w:p>
    <w:p w14:paraId="3383AE57" w14:textId="41C5598F" w:rsidR="00546BD6" w:rsidRPr="003B7098" w:rsidRDefault="00185D28" w:rsidP="00E73CD5">
      <w:pPr>
        <w:spacing w:before="120" w:after="120" w:line="240" w:lineRule="auto"/>
        <w:jc w:val="both"/>
        <w:rPr>
          <w:rFonts w:ascii="Arial" w:hAnsi="Arial" w:cs="Arial"/>
          <w:i/>
          <w:sz w:val="20"/>
          <w:szCs w:val="20"/>
        </w:rPr>
      </w:pPr>
      <w:r w:rsidRPr="003B7098">
        <w:rPr>
          <w:rFonts w:ascii="Arial" w:hAnsi="Arial" w:cs="Arial"/>
          <w:b/>
          <w:i/>
          <w:sz w:val="20"/>
          <w:szCs w:val="20"/>
        </w:rPr>
        <w:t>Vu</w:t>
      </w:r>
      <w:r w:rsidR="00546BD6" w:rsidRPr="003B7098">
        <w:rPr>
          <w:rFonts w:ascii="Arial" w:hAnsi="Arial" w:cs="Arial"/>
          <w:i/>
          <w:sz w:val="20"/>
          <w:szCs w:val="20"/>
        </w:rPr>
        <w:t xml:space="preserve"> la délibération </w:t>
      </w:r>
      <w:r w:rsidR="00105A91" w:rsidRPr="003B7098">
        <w:rPr>
          <w:rFonts w:ascii="Arial" w:hAnsi="Arial" w:cs="Arial"/>
          <w:i/>
        </w:rPr>
        <w:t xml:space="preserve">du </w:t>
      </w:r>
      <w:r w:rsidR="00546BD6" w:rsidRPr="003B7098">
        <w:rPr>
          <w:rFonts w:ascii="Arial" w:hAnsi="Arial" w:cs="Arial"/>
          <w:i/>
          <w:sz w:val="20"/>
          <w:szCs w:val="20"/>
        </w:rPr>
        <w:t>Conseil d</w:t>
      </w:r>
      <w:r w:rsidR="003818B7" w:rsidRPr="003B7098">
        <w:rPr>
          <w:rFonts w:ascii="Arial" w:hAnsi="Arial" w:cs="Arial"/>
          <w:i/>
          <w:sz w:val="20"/>
          <w:szCs w:val="20"/>
        </w:rPr>
        <w:t>u</w:t>
      </w:r>
      <w:r w:rsidR="00546BD6" w:rsidRPr="003B7098">
        <w:rPr>
          <w:rFonts w:ascii="Arial" w:hAnsi="Arial" w:cs="Arial"/>
          <w:i/>
          <w:sz w:val="20"/>
          <w:szCs w:val="20"/>
        </w:rPr>
        <w:t xml:space="preserve"> Pôle </w:t>
      </w:r>
      <w:r w:rsidR="003818B7" w:rsidRPr="003B7098">
        <w:rPr>
          <w:rFonts w:ascii="Arial" w:hAnsi="Arial" w:cs="Arial"/>
          <w:i/>
          <w:sz w:val="20"/>
          <w:szCs w:val="20"/>
        </w:rPr>
        <w:t>de Recherche C</w:t>
      </w:r>
      <w:r w:rsidRPr="003B7098">
        <w:rPr>
          <w:rFonts w:ascii="Arial" w:hAnsi="Arial" w:cs="Arial"/>
          <w:i/>
          <w:sz w:val="20"/>
          <w:szCs w:val="20"/>
        </w:rPr>
        <w:t xml:space="preserve">himie </w:t>
      </w:r>
      <w:r w:rsidR="00CD66E9" w:rsidRPr="003B7098">
        <w:rPr>
          <w:rFonts w:ascii="Arial" w:hAnsi="Arial" w:cs="Arial"/>
          <w:i/>
          <w:sz w:val="20"/>
          <w:szCs w:val="20"/>
        </w:rPr>
        <w:t xml:space="preserve">en date </w:t>
      </w:r>
      <w:r w:rsidR="00546BD6" w:rsidRPr="003B7098">
        <w:rPr>
          <w:rFonts w:ascii="Arial" w:hAnsi="Arial" w:cs="Arial"/>
          <w:i/>
          <w:sz w:val="20"/>
          <w:szCs w:val="20"/>
        </w:rPr>
        <w:t xml:space="preserve">du </w:t>
      </w:r>
      <w:r w:rsidR="003818B7" w:rsidRPr="003B7098">
        <w:rPr>
          <w:rFonts w:ascii="Arial" w:hAnsi="Arial" w:cs="Arial"/>
          <w:i/>
          <w:sz w:val="20"/>
          <w:szCs w:val="20"/>
        </w:rPr>
        <w:t>02</w:t>
      </w:r>
      <w:r w:rsidR="00100018">
        <w:rPr>
          <w:rFonts w:ascii="Arial" w:hAnsi="Arial" w:cs="Arial"/>
          <w:i/>
          <w:sz w:val="20"/>
          <w:szCs w:val="20"/>
        </w:rPr>
        <w:t xml:space="preserve"> juin </w:t>
      </w:r>
      <w:r w:rsidRPr="003B7098">
        <w:rPr>
          <w:rFonts w:ascii="Arial" w:hAnsi="Arial" w:cs="Arial"/>
          <w:i/>
          <w:sz w:val="20"/>
          <w:szCs w:val="20"/>
        </w:rPr>
        <w:t>2023</w:t>
      </w:r>
      <w:r w:rsidR="00546BD6" w:rsidRPr="003B7098">
        <w:rPr>
          <w:rFonts w:ascii="Arial" w:hAnsi="Arial" w:cs="Arial"/>
          <w:i/>
          <w:sz w:val="20"/>
          <w:szCs w:val="20"/>
        </w:rPr>
        <w:t xml:space="preserve"> portant </w:t>
      </w:r>
      <w:r w:rsidR="003818B7" w:rsidRPr="003B7098">
        <w:rPr>
          <w:rFonts w:ascii="Arial" w:hAnsi="Arial" w:cs="Arial"/>
          <w:i/>
          <w:sz w:val="20"/>
          <w:szCs w:val="20"/>
        </w:rPr>
        <w:t xml:space="preserve">sur </w:t>
      </w:r>
      <w:r w:rsidRPr="003B7098">
        <w:rPr>
          <w:rFonts w:ascii="Arial" w:hAnsi="Arial" w:cs="Arial"/>
          <w:i/>
          <w:sz w:val="20"/>
          <w:szCs w:val="20"/>
        </w:rPr>
        <w:t>la création d’un</w:t>
      </w:r>
      <w:r w:rsidR="00546BD6" w:rsidRPr="003B7098">
        <w:rPr>
          <w:rFonts w:ascii="Arial" w:hAnsi="Arial" w:cs="Arial"/>
          <w:i/>
          <w:sz w:val="20"/>
          <w:szCs w:val="20"/>
        </w:rPr>
        <w:t xml:space="preserve"> Règlement </w:t>
      </w:r>
      <w:r w:rsidRPr="003B7098">
        <w:rPr>
          <w:rFonts w:ascii="Arial" w:hAnsi="Arial" w:cs="Arial"/>
          <w:i/>
          <w:sz w:val="20"/>
          <w:szCs w:val="20"/>
        </w:rPr>
        <w:t>Intérieur</w:t>
      </w:r>
      <w:r w:rsidR="00480C2F">
        <w:rPr>
          <w:rFonts w:ascii="Arial" w:hAnsi="Arial" w:cs="Arial"/>
          <w:i/>
          <w:sz w:val="20"/>
          <w:szCs w:val="20"/>
        </w:rPr>
        <w:t>.</w:t>
      </w:r>
    </w:p>
    <w:p w14:paraId="6366531C" w14:textId="77777777" w:rsidR="00546BD6" w:rsidRPr="003B7098" w:rsidRDefault="00546BD6" w:rsidP="00E73CD5">
      <w:pPr>
        <w:spacing w:before="120" w:after="120" w:line="276" w:lineRule="auto"/>
        <w:jc w:val="both"/>
        <w:rPr>
          <w:rFonts w:ascii="Arial" w:hAnsi="Arial" w:cs="Arial"/>
          <w:b/>
          <w:i/>
        </w:rPr>
      </w:pPr>
    </w:p>
    <w:p w14:paraId="1344873E" w14:textId="057FFB69" w:rsidR="001F6495" w:rsidRPr="00E73CD5" w:rsidRDefault="001F6495" w:rsidP="00E73CD5">
      <w:pPr>
        <w:pStyle w:val="Heading1"/>
        <w:spacing w:before="120" w:after="120"/>
        <w:rPr>
          <w:rFonts w:ascii="Arial" w:hAnsi="Arial" w:cs="Arial"/>
          <w:color w:val="E7314B" w:themeColor="accent2"/>
          <w:sz w:val="28"/>
        </w:rPr>
      </w:pPr>
      <w:bookmarkStart w:id="0" w:name="_Toc152142618"/>
      <w:r w:rsidRPr="00E73CD5">
        <w:rPr>
          <w:rFonts w:ascii="Arial" w:hAnsi="Arial" w:cs="Arial"/>
          <w:color w:val="E7314B" w:themeColor="accent2"/>
          <w:sz w:val="28"/>
        </w:rPr>
        <w:t>PR</w:t>
      </w:r>
      <w:r w:rsidR="00F73231" w:rsidRPr="00E73CD5">
        <w:rPr>
          <w:rFonts w:ascii="Arial" w:hAnsi="Arial" w:cs="Arial"/>
          <w:color w:val="E7314B" w:themeColor="accent2"/>
          <w:sz w:val="28"/>
        </w:rPr>
        <w:t>É</w:t>
      </w:r>
      <w:r w:rsidRPr="00E73CD5">
        <w:rPr>
          <w:rFonts w:ascii="Arial" w:hAnsi="Arial" w:cs="Arial"/>
          <w:color w:val="E7314B" w:themeColor="accent2"/>
          <w:sz w:val="28"/>
        </w:rPr>
        <w:t>AMBULE</w:t>
      </w:r>
      <w:bookmarkEnd w:id="0"/>
    </w:p>
    <w:p w14:paraId="4A4FB7F5" w14:textId="1E2CEEEF" w:rsidR="00396234" w:rsidRPr="003B7098" w:rsidRDefault="00100018" w:rsidP="00E73CD5">
      <w:pPr>
        <w:pStyle w:val="BodyText"/>
        <w:spacing w:before="120" w:after="120" w:line="240" w:lineRule="auto"/>
        <w:jc w:val="both"/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</w:pPr>
      <w:r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>Le présent</w:t>
      </w:r>
      <w:r w:rsidRPr="003B7098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 xml:space="preserve"> </w:t>
      </w:r>
      <w:r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>r</w:t>
      </w:r>
      <w:r w:rsidR="00DC01D2" w:rsidRPr="003B7098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>èglement intérieur</w:t>
      </w:r>
      <w:r w:rsidR="00A43D89" w:rsidRPr="003B7098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 xml:space="preserve"> complète </w:t>
      </w:r>
      <w:r w:rsidR="009F4139" w:rsidRPr="003B7098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 xml:space="preserve">les statuts du Pôle de Recherche Chimie, </w:t>
      </w:r>
      <w:r w:rsidR="00A43D89" w:rsidRPr="003B7098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>dans le respect des statuts</w:t>
      </w:r>
      <w:r w:rsidR="009F4139" w:rsidRPr="003B7098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 xml:space="preserve"> et</w:t>
      </w:r>
      <w:r w:rsidR="00A43D89" w:rsidRPr="003B7098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 xml:space="preserve"> du </w:t>
      </w:r>
      <w:r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>r</w:t>
      </w:r>
      <w:r w:rsidR="00DC01D2" w:rsidRPr="003B7098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>èglement intérieur</w:t>
      </w:r>
      <w:r w:rsidR="009F4139" w:rsidRPr="003B7098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 xml:space="preserve"> de l’Université de Montpellier</w:t>
      </w:r>
      <w:r w:rsidR="00CE23DC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 xml:space="preserve"> (UM)</w:t>
      </w:r>
      <w:r w:rsidR="00A43D89" w:rsidRPr="003B7098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>.</w:t>
      </w:r>
      <w:r w:rsidR="00396234" w:rsidRPr="003B7098">
        <w:rPr>
          <w:rFonts w:ascii="Arial" w:eastAsiaTheme="minorHAnsi" w:hAnsi="Arial" w:cs="Arial"/>
          <w:kern w:val="0"/>
          <w:sz w:val="20"/>
          <w:szCs w:val="20"/>
          <w:lang w:eastAsia="en-US" w:bidi="ar-SA"/>
        </w:rPr>
        <w:t xml:space="preserve"> </w:t>
      </w:r>
    </w:p>
    <w:p w14:paraId="2E5EB8B6" w14:textId="77777777" w:rsidR="00A43D89" w:rsidRPr="003B7098" w:rsidRDefault="00A43D89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Les</w:t>
      </w:r>
      <w:r w:rsidRPr="003B7098">
        <w:rPr>
          <w:rFonts w:ascii="Arial" w:hAnsi="Arial" w:cs="Arial"/>
          <w:spacing w:val="-5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fonctions</w:t>
      </w:r>
      <w:r w:rsidRPr="003B7098">
        <w:rPr>
          <w:rFonts w:ascii="Arial" w:hAnsi="Arial" w:cs="Arial"/>
          <w:spacing w:val="-2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évoquées</w:t>
      </w:r>
      <w:r w:rsidRPr="003B7098">
        <w:rPr>
          <w:rFonts w:ascii="Arial" w:hAnsi="Arial" w:cs="Arial"/>
          <w:spacing w:val="-4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dans</w:t>
      </w:r>
      <w:r w:rsidRPr="003B7098">
        <w:rPr>
          <w:rFonts w:ascii="Arial" w:hAnsi="Arial" w:cs="Arial"/>
          <w:spacing w:val="-1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le</w:t>
      </w:r>
      <w:r w:rsidRPr="003B7098">
        <w:rPr>
          <w:rFonts w:ascii="Arial" w:hAnsi="Arial" w:cs="Arial"/>
          <w:spacing w:val="-3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présent</w:t>
      </w:r>
      <w:r w:rsidRPr="003B7098">
        <w:rPr>
          <w:rFonts w:ascii="Arial" w:hAnsi="Arial" w:cs="Arial"/>
          <w:spacing w:val="-5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Règlement</w:t>
      </w:r>
      <w:r w:rsidRPr="003B7098">
        <w:rPr>
          <w:rFonts w:ascii="Arial" w:hAnsi="Arial" w:cs="Arial"/>
          <w:spacing w:val="-5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Intérieur</w:t>
      </w:r>
      <w:r w:rsidRPr="003B7098">
        <w:rPr>
          <w:rFonts w:ascii="Arial" w:hAnsi="Arial" w:cs="Arial"/>
          <w:spacing w:val="-5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s’entendent</w:t>
      </w:r>
      <w:r w:rsidRPr="003B7098">
        <w:rPr>
          <w:rFonts w:ascii="Arial" w:hAnsi="Arial" w:cs="Arial"/>
          <w:spacing w:val="-5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tant</w:t>
      </w:r>
      <w:r w:rsidRPr="003B7098">
        <w:rPr>
          <w:rFonts w:ascii="Arial" w:hAnsi="Arial" w:cs="Arial"/>
          <w:spacing w:val="-4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au</w:t>
      </w:r>
      <w:r w:rsidRPr="003B7098">
        <w:rPr>
          <w:rFonts w:ascii="Arial" w:hAnsi="Arial" w:cs="Arial"/>
          <w:spacing w:val="-4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masculin</w:t>
      </w:r>
      <w:r w:rsidRPr="003B7098">
        <w:rPr>
          <w:rFonts w:ascii="Arial" w:hAnsi="Arial" w:cs="Arial"/>
          <w:spacing w:val="-5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qu’au</w:t>
      </w:r>
      <w:r w:rsidRPr="003B7098">
        <w:rPr>
          <w:rFonts w:ascii="Arial" w:hAnsi="Arial" w:cs="Arial"/>
          <w:spacing w:val="-6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féminin.</w:t>
      </w:r>
    </w:p>
    <w:p w14:paraId="02E0DC03" w14:textId="77777777" w:rsidR="00A43D89" w:rsidRPr="003B7098" w:rsidRDefault="00A43D89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7C237800" w14:textId="5D542589" w:rsidR="00044D09" w:rsidRDefault="00767235" w:rsidP="00E73CD5">
      <w:pPr>
        <w:pStyle w:val="Heading1"/>
        <w:spacing w:before="120" w:after="120"/>
        <w:rPr>
          <w:rFonts w:ascii="Arial" w:hAnsi="Arial" w:cs="Arial"/>
          <w:color w:val="E7314B" w:themeColor="accent2"/>
          <w:sz w:val="28"/>
        </w:rPr>
      </w:pPr>
      <w:bookmarkStart w:id="1" w:name="_Toc152142619"/>
      <w:r w:rsidRPr="00E73CD5">
        <w:rPr>
          <w:rFonts w:ascii="Arial" w:hAnsi="Arial" w:cs="Arial"/>
          <w:color w:val="E7314B" w:themeColor="accent2"/>
          <w:sz w:val="28"/>
        </w:rPr>
        <w:t>TITRE 1</w:t>
      </w:r>
      <w:r w:rsidR="006B4CFE">
        <w:rPr>
          <w:rFonts w:ascii="Arial" w:hAnsi="Arial" w:cs="Arial"/>
          <w:color w:val="E7314B" w:themeColor="accent2"/>
          <w:sz w:val="28"/>
        </w:rPr>
        <w:t> :</w:t>
      </w:r>
      <w:r w:rsidRPr="00E73CD5">
        <w:rPr>
          <w:rFonts w:ascii="Arial" w:hAnsi="Arial" w:cs="Arial"/>
          <w:color w:val="E7314B" w:themeColor="accent2"/>
          <w:sz w:val="28"/>
        </w:rPr>
        <w:t xml:space="preserve"> </w:t>
      </w:r>
      <w:r w:rsidR="006B4CFE">
        <w:rPr>
          <w:rFonts w:ascii="Arial" w:hAnsi="Arial" w:cs="Arial"/>
          <w:color w:val="E7314B" w:themeColor="accent2"/>
          <w:sz w:val="28"/>
        </w:rPr>
        <w:t>DIRECTION DU POLE DE RECHERCHE</w:t>
      </w:r>
      <w:bookmarkEnd w:id="1"/>
    </w:p>
    <w:p w14:paraId="454BCC0F" w14:textId="77777777" w:rsidR="00C30C04" w:rsidRDefault="00C30C04" w:rsidP="00E73CD5">
      <w:pPr>
        <w:jc w:val="center"/>
        <w:rPr>
          <w:rFonts w:ascii="Arial" w:hAnsi="Arial" w:cs="Arial"/>
          <w:b/>
          <w:color w:val="E7314B" w:themeColor="accent2"/>
          <w:sz w:val="24"/>
          <w:szCs w:val="20"/>
        </w:rPr>
      </w:pPr>
    </w:p>
    <w:p w14:paraId="1B5D9A7F" w14:textId="601CA0A5" w:rsidR="00FA3A2E" w:rsidRDefault="00FA3A2E" w:rsidP="00E73CD5">
      <w:pPr>
        <w:jc w:val="center"/>
        <w:rPr>
          <w:rFonts w:ascii="Arial" w:hAnsi="Arial" w:cs="Arial"/>
          <w:b/>
          <w:color w:val="E7314B" w:themeColor="accent2"/>
          <w:sz w:val="24"/>
          <w:szCs w:val="20"/>
        </w:rPr>
      </w:pPr>
      <w:r w:rsidRPr="00E73CD5">
        <w:rPr>
          <w:rFonts w:ascii="Arial" w:hAnsi="Arial" w:cs="Arial"/>
          <w:b/>
          <w:color w:val="E7314B" w:themeColor="accent2"/>
          <w:sz w:val="24"/>
          <w:szCs w:val="20"/>
        </w:rPr>
        <w:t>CHAPITRE 1 : DIRECTEURS-ADJOINTS</w:t>
      </w:r>
    </w:p>
    <w:p w14:paraId="38FEDFD4" w14:textId="03B7B305" w:rsidR="006B4CFE" w:rsidRPr="00E73CD5" w:rsidRDefault="006B4CFE" w:rsidP="00E73CD5">
      <w:pPr>
        <w:spacing w:before="120" w:after="12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E73CD5">
        <w:rPr>
          <w:rFonts w:ascii="Arial" w:hAnsi="Arial" w:cs="Arial"/>
          <w:b/>
          <w:sz w:val="20"/>
          <w:szCs w:val="20"/>
        </w:rPr>
        <w:t>Article 1 : Directeurs-</w:t>
      </w:r>
      <w:r w:rsidR="00FA3A2E" w:rsidRPr="0028214A">
        <w:rPr>
          <w:rFonts w:ascii="Arial" w:hAnsi="Arial" w:cs="Arial"/>
          <w:b/>
          <w:sz w:val="20"/>
          <w:szCs w:val="20"/>
        </w:rPr>
        <w:t>a</w:t>
      </w:r>
      <w:r w:rsidRPr="00E73CD5">
        <w:rPr>
          <w:rFonts w:ascii="Arial" w:hAnsi="Arial" w:cs="Arial"/>
          <w:b/>
          <w:sz w:val="20"/>
          <w:szCs w:val="20"/>
        </w:rPr>
        <w:t>djoints</w:t>
      </w:r>
    </w:p>
    <w:p w14:paraId="7EA182DF" w14:textId="201057D4" w:rsidR="00044D09" w:rsidRDefault="002C05A9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 Directeur du Pôle de Recherche Chimie peut nommer un ou plusieurs Directeurs-adjoints pour l’assister dans l’exercice de ses missions, parmi les Directeurs : </w:t>
      </w:r>
    </w:p>
    <w:p w14:paraId="22C7498D" w14:textId="57BF3771" w:rsidR="002C05A9" w:rsidRPr="00E73CD5" w:rsidRDefault="002C05A9" w:rsidP="00E73CD5">
      <w:pPr>
        <w:pStyle w:val="ListParagraph"/>
        <w:numPr>
          <w:ilvl w:val="0"/>
          <w:numId w:val="30"/>
        </w:num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E73CD5">
        <w:rPr>
          <w:rFonts w:ascii="Arial" w:hAnsi="Arial" w:cs="Arial"/>
          <w:sz w:val="20"/>
          <w:szCs w:val="20"/>
        </w:rPr>
        <w:t xml:space="preserve">D’Unités de Recherche en rattachement principal au Pôle de Recherche ; </w:t>
      </w:r>
    </w:p>
    <w:p w14:paraId="5DBEC589" w14:textId="126427D8" w:rsidR="002C05A9" w:rsidRPr="00E73CD5" w:rsidRDefault="002C05A9" w:rsidP="00E73CD5">
      <w:pPr>
        <w:pStyle w:val="ListParagraph"/>
        <w:numPr>
          <w:ilvl w:val="0"/>
          <w:numId w:val="30"/>
        </w:num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E73CD5">
        <w:rPr>
          <w:rFonts w:ascii="Arial" w:hAnsi="Arial" w:cs="Arial"/>
          <w:sz w:val="20"/>
          <w:szCs w:val="20"/>
        </w:rPr>
        <w:t xml:space="preserve">De Plateformes technologiques et de service ; </w:t>
      </w:r>
    </w:p>
    <w:p w14:paraId="27594D95" w14:textId="1B8AC09C" w:rsidR="002C05A9" w:rsidRPr="00E73CD5" w:rsidRDefault="002C05A9" w:rsidP="00E73CD5">
      <w:pPr>
        <w:pStyle w:val="ListParagraph"/>
        <w:numPr>
          <w:ilvl w:val="0"/>
          <w:numId w:val="30"/>
        </w:num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E73CD5">
        <w:rPr>
          <w:rFonts w:ascii="Arial" w:hAnsi="Arial" w:cs="Arial"/>
          <w:sz w:val="20"/>
          <w:szCs w:val="20"/>
        </w:rPr>
        <w:t xml:space="preserve">D’unités d’Appui et de Recherche ; </w:t>
      </w:r>
    </w:p>
    <w:p w14:paraId="350BD114" w14:textId="1E243D68" w:rsidR="002C05A9" w:rsidRDefault="002C05A9" w:rsidP="0095470A">
      <w:pPr>
        <w:pStyle w:val="ListParagraph"/>
        <w:numPr>
          <w:ilvl w:val="0"/>
          <w:numId w:val="30"/>
        </w:num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E73CD5">
        <w:rPr>
          <w:rFonts w:ascii="Arial" w:hAnsi="Arial" w:cs="Arial"/>
          <w:sz w:val="20"/>
          <w:szCs w:val="20"/>
        </w:rPr>
        <w:t>D’</w:t>
      </w:r>
      <w:r w:rsidR="0095470A" w:rsidRPr="0095470A">
        <w:rPr>
          <w:rFonts w:ascii="Arial" w:hAnsi="Arial" w:cs="Arial"/>
          <w:sz w:val="20"/>
          <w:szCs w:val="20"/>
        </w:rPr>
        <w:t>É</w:t>
      </w:r>
      <w:r w:rsidRPr="00E73CD5">
        <w:rPr>
          <w:rFonts w:ascii="Arial" w:hAnsi="Arial" w:cs="Arial"/>
          <w:sz w:val="20"/>
          <w:szCs w:val="20"/>
        </w:rPr>
        <w:t>coles Doctorale rattachées à titre principal au Pôle de Recherche</w:t>
      </w:r>
      <w:r>
        <w:rPr>
          <w:rFonts w:ascii="Arial" w:hAnsi="Arial" w:cs="Arial"/>
          <w:sz w:val="20"/>
          <w:szCs w:val="20"/>
        </w:rPr>
        <w:t>.</w:t>
      </w:r>
    </w:p>
    <w:p w14:paraId="69AE1791" w14:textId="06047F02" w:rsidR="002C05A9" w:rsidRDefault="0082488E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Il en informe le Conseil de p</w:t>
      </w:r>
      <w:r w:rsidR="002C05A9">
        <w:rPr>
          <w:rFonts w:ascii="Arial" w:hAnsi="Arial" w:cs="Arial"/>
          <w:sz w:val="20"/>
          <w:szCs w:val="20"/>
        </w:rPr>
        <w:t xml:space="preserve">ôle. </w:t>
      </w:r>
    </w:p>
    <w:p w14:paraId="6960738A" w14:textId="2CB94881" w:rsidR="002C05A9" w:rsidRPr="00E73CD5" w:rsidRDefault="002C05A9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Les Directeurs-adjoints sont nommés pour la durée du mandat du Directeur du Pôle de Recherche. </w:t>
      </w:r>
      <w:r w:rsidR="0067485D">
        <w:rPr>
          <w:rFonts w:ascii="Arial" w:hAnsi="Arial" w:cs="Arial"/>
          <w:sz w:val="20"/>
          <w:szCs w:val="20"/>
        </w:rPr>
        <w:t xml:space="preserve">Leur mandat </w:t>
      </w:r>
      <w:r w:rsidR="003A7D77">
        <w:rPr>
          <w:rFonts w:ascii="Arial" w:hAnsi="Arial" w:cs="Arial"/>
          <w:sz w:val="20"/>
          <w:szCs w:val="20"/>
        </w:rPr>
        <w:t>est</w:t>
      </w:r>
      <w:r w:rsidR="0067485D">
        <w:rPr>
          <w:rFonts w:ascii="Arial" w:hAnsi="Arial" w:cs="Arial"/>
          <w:sz w:val="20"/>
          <w:szCs w:val="20"/>
        </w:rPr>
        <w:t xml:space="preserve"> renouvelable. </w:t>
      </w:r>
      <w:r>
        <w:rPr>
          <w:rFonts w:ascii="Arial" w:hAnsi="Arial" w:cs="Arial"/>
          <w:sz w:val="20"/>
          <w:szCs w:val="20"/>
        </w:rPr>
        <w:t xml:space="preserve">Par exception, </w:t>
      </w:r>
      <w:r w:rsidR="00831181">
        <w:rPr>
          <w:rFonts w:ascii="Arial" w:hAnsi="Arial" w:cs="Arial"/>
          <w:sz w:val="20"/>
          <w:szCs w:val="20"/>
        </w:rPr>
        <w:t>le Directeur</w:t>
      </w:r>
      <w:r>
        <w:rPr>
          <w:rFonts w:ascii="Arial" w:hAnsi="Arial" w:cs="Arial"/>
          <w:sz w:val="20"/>
          <w:szCs w:val="20"/>
        </w:rPr>
        <w:t xml:space="preserve"> peut mettre fi</w:t>
      </w:r>
      <w:r w:rsidR="00FA3A2E">
        <w:rPr>
          <w:rFonts w:ascii="Arial" w:hAnsi="Arial" w:cs="Arial"/>
          <w:sz w:val="20"/>
          <w:szCs w:val="20"/>
        </w:rPr>
        <w:t>n par anticipation au mandat d’un ou plusieurs Directeurs-</w:t>
      </w:r>
      <w:r w:rsidR="0028214A">
        <w:rPr>
          <w:rFonts w:ascii="Arial" w:hAnsi="Arial" w:cs="Arial"/>
          <w:sz w:val="20"/>
          <w:szCs w:val="20"/>
        </w:rPr>
        <w:t>a</w:t>
      </w:r>
      <w:r w:rsidR="00FA3A2E">
        <w:rPr>
          <w:rFonts w:ascii="Arial" w:hAnsi="Arial" w:cs="Arial"/>
          <w:sz w:val="20"/>
          <w:szCs w:val="20"/>
        </w:rPr>
        <w:t>djoints. Il en informe le Conseil de Pôle.</w:t>
      </w:r>
    </w:p>
    <w:p w14:paraId="15936B65" w14:textId="38D88186" w:rsidR="00044D09" w:rsidRDefault="00044D09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64EDB663" w14:textId="37650417" w:rsidR="00FA3A2E" w:rsidRDefault="00A97335" w:rsidP="00E73CD5">
      <w:pPr>
        <w:jc w:val="center"/>
        <w:rPr>
          <w:rFonts w:ascii="Arial" w:hAnsi="Arial" w:cs="Arial"/>
          <w:b/>
          <w:color w:val="E7314B" w:themeColor="accent2"/>
          <w:sz w:val="24"/>
          <w:szCs w:val="20"/>
        </w:rPr>
      </w:pPr>
      <w:r w:rsidRPr="00E73CD5">
        <w:rPr>
          <w:rFonts w:ascii="Arial" w:hAnsi="Arial" w:cs="Arial"/>
          <w:b/>
          <w:color w:val="E7314B" w:themeColor="accent2"/>
          <w:sz w:val="24"/>
          <w:szCs w:val="20"/>
        </w:rPr>
        <w:t>CHAPITRE 2 : BUREAU D</w:t>
      </w:r>
      <w:r w:rsidR="0082488E">
        <w:rPr>
          <w:rFonts w:ascii="Arial" w:hAnsi="Arial" w:cs="Arial"/>
          <w:b/>
          <w:color w:val="E7314B" w:themeColor="accent2"/>
          <w:sz w:val="24"/>
          <w:szCs w:val="20"/>
        </w:rPr>
        <w:t>U CONSEIL DE P</w:t>
      </w:r>
      <w:r w:rsidR="0005584A" w:rsidRPr="0005584A">
        <w:rPr>
          <w:rFonts w:ascii="Arial" w:hAnsi="Arial" w:cs="Arial"/>
          <w:b/>
          <w:color w:val="E7314B" w:themeColor="accent2"/>
          <w:sz w:val="24"/>
          <w:szCs w:val="20"/>
        </w:rPr>
        <w:t>Ô</w:t>
      </w:r>
      <w:r w:rsidR="0082488E">
        <w:rPr>
          <w:rFonts w:ascii="Arial" w:hAnsi="Arial" w:cs="Arial"/>
          <w:b/>
          <w:color w:val="E7314B" w:themeColor="accent2"/>
          <w:sz w:val="24"/>
          <w:szCs w:val="20"/>
        </w:rPr>
        <w:t xml:space="preserve">LE </w:t>
      </w:r>
    </w:p>
    <w:p w14:paraId="2D579F8D" w14:textId="33DED4C4" w:rsidR="00A97335" w:rsidRPr="00E73CD5" w:rsidRDefault="00A97335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E73CD5">
        <w:rPr>
          <w:rFonts w:ascii="Arial" w:hAnsi="Arial" w:cs="Arial"/>
          <w:b/>
          <w:sz w:val="20"/>
          <w:szCs w:val="20"/>
        </w:rPr>
        <w:t xml:space="preserve">Article </w:t>
      </w:r>
      <w:r w:rsidRPr="0028214A">
        <w:rPr>
          <w:rFonts w:ascii="Arial" w:hAnsi="Arial" w:cs="Arial"/>
          <w:b/>
          <w:sz w:val="20"/>
          <w:szCs w:val="20"/>
        </w:rPr>
        <w:t>2</w:t>
      </w:r>
      <w:r w:rsidRPr="00E73CD5">
        <w:rPr>
          <w:rFonts w:ascii="Arial" w:hAnsi="Arial" w:cs="Arial"/>
          <w:b/>
          <w:sz w:val="20"/>
          <w:szCs w:val="20"/>
        </w:rPr>
        <w:t xml:space="preserve"> : Composition du </w:t>
      </w:r>
      <w:r w:rsidR="0082488E">
        <w:rPr>
          <w:rFonts w:ascii="Arial" w:hAnsi="Arial" w:cs="Arial"/>
          <w:b/>
          <w:sz w:val="20"/>
          <w:szCs w:val="20"/>
        </w:rPr>
        <w:t>b</w:t>
      </w:r>
      <w:r w:rsidRPr="00E73CD5">
        <w:rPr>
          <w:rFonts w:ascii="Arial" w:hAnsi="Arial" w:cs="Arial"/>
          <w:b/>
          <w:sz w:val="20"/>
          <w:szCs w:val="20"/>
        </w:rPr>
        <w:t xml:space="preserve">ureau </w:t>
      </w:r>
      <w:r w:rsidR="0082488E">
        <w:rPr>
          <w:rFonts w:ascii="Arial" w:hAnsi="Arial" w:cs="Arial"/>
          <w:b/>
          <w:sz w:val="20"/>
          <w:szCs w:val="20"/>
        </w:rPr>
        <w:t>du Conseil de pôle</w:t>
      </w:r>
      <w:r w:rsidRPr="00E73CD5">
        <w:rPr>
          <w:rFonts w:ascii="Arial" w:hAnsi="Arial" w:cs="Arial"/>
          <w:b/>
          <w:sz w:val="20"/>
          <w:szCs w:val="20"/>
        </w:rPr>
        <w:t xml:space="preserve"> </w:t>
      </w:r>
    </w:p>
    <w:p w14:paraId="1590AE8E" w14:textId="5F450C47" w:rsidR="00A97335" w:rsidRPr="00E73CD5" w:rsidRDefault="00C30C04" w:rsidP="00C30C04">
      <w:pPr>
        <w:pStyle w:val="Paragraphestandard"/>
        <w:spacing w:before="60" w:after="120" w:line="276" w:lineRule="auto"/>
        <w:ind w:left="708"/>
        <w:jc w:val="both"/>
        <w:rPr>
          <w:rFonts w:ascii="Arial" w:hAnsi="Arial" w:cs="Arial"/>
          <w:b/>
          <w:color w:val="31485F" w:themeColor="text2"/>
          <w:sz w:val="20"/>
          <w:szCs w:val="20"/>
        </w:rPr>
      </w:pPr>
      <w:r>
        <w:rPr>
          <w:rFonts w:ascii="Arial" w:hAnsi="Arial" w:cs="Arial"/>
          <w:b/>
          <w:color w:val="31485F" w:themeColor="text2"/>
          <w:sz w:val="20"/>
          <w:szCs w:val="20"/>
        </w:rPr>
        <w:br/>
      </w:r>
      <w:r w:rsidR="00A97335" w:rsidRPr="00E73CD5">
        <w:rPr>
          <w:rFonts w:ascii="Arial" w:hAnsi="Arial" w:cs="Arial"/>
          <w:b/>
          <w:color w:val="31485F" w:themeColor="text2"/>
          <w:sz w:val="20"/>
          <w:szCs w:val="20"/>
        </w:rPr>
        <w:t>2.1 - Les membres</w:t>
      </w:r>
    </w:p>
    <w:p w14:paraId="6A853841" w14:textId="68358733" w:rsidR="00A97335" w:rsidRPr="003B7098" w:rsidRDefault="00A97335" w:rsidP="00C30C04">
      <w:pPr>
        <w:spacing w:before="120" w:after="120" w:line="240" w:lineRule="auto"/>
        <w:ind w:left="708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Le </w:t>
      </w:r>
      <w:r w:rsidR="0082488E">
        <w:rPr>
          <w:rFonts w:ascii="Arial" w:eastAsia="Times New Roman" w:hAnsi="Arial" w:cs="Arial"/>
          <w:sz w:val="20"/>
          <w:szCs w:val="20"/>
          <w:lang w:eastAsia="ar-SA"/>
        </w:rPr>
        <w:t>bureau du Conseil de pôle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du Pôle de Recherche Chimie est composé des membres suivants :</w:t>
      </w:r>
    </w:p>
    <w:p w14:paraId="13CBF812" w14:textId="11580F46" w:rsidR="00A97335" w:rsidRPr="003B7098" w:rsidRDefault="00A97335" w:rsidP="00C30C04">
      <w:pPr>
        <w:pStyle w:val="ListParagraph"/>
        <w:numPr>
          <w:ilvl w:val="0"/>
          <w:numId w:val="31"/>
        </w:numPr>
        <w:spacing w:before="120" w:after="120" w:line="240" w:lineRule="auto"/>
        <w:ind w:left="1428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sz w:val="20"/>
          <w:szCs w:val="20"/>
          <w:lang w:eastAsia="ar-SA"/>
        </w:rPr>
        <w:t>Le Directeur du Pôle de Recherche</w:t>
      </w:r>
      <w:r w:rsidR="0028214A">
        <w:rPr>
          <w:rFonts w:ascii="Arial" w:eastAsia="Times New Roman" w:hAnsi="Arial" w:cs="Arial"/>
          <w:sz w:val="20"/>
          <w:szCs w:val="20"/>
          <w:lang w:eastAsia="ar-SA"/>
        </w:rPr>
        <w:t> ;</w:t>
      </w:r>
    </w:p>
    <w:p w14:paraId="12F897F1" w14:textId="07F95B50" w:rsidR="00A97335" w:rsidRPr="003B7098" w:rsidRDefault="00A97335" w:rsidP="00C30C04">
      <w:pPr>
        <w:pStyle w:val="ListParagraph"/>
        <w:numPr>
          <w:ilvl w:val="0"/>
          <w:numId w:val="31"/>
        </w:numPr>
        <w:spacing w:before="120" w:after="120" w:line="240" w:lineRule="auto"/>
        <w:ind w:left="1428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sz w:val="20"/>
          <w:szCs w:val="20"/>
          <w:lang w:eastAsia="ar-SA"/>
        </w:rPr>
        <w:t>Le Responsable de la Commission « Ressources Humaines »</w:t>
      </w:r>
      <w:r w:rsidR="0028214A">
        <w:rPr>
          <w:rFonts w:ascii="Arial" w:eastAsia="Times New Roman" w:hAnsi="Arial" w:cs="Arial"/>
          <w:sz w:val="20"/>
          <w:szCs w:val="20"/>
          <w:lang w:eastAsia="ar-SA"/>
        </w:rPr>
        <w:t> ;</w:t>
      </w:r>
    </w:p>
    <w:p w14:paraId="65E9C460" w14:textId="10B85C57" w:rsidR="00A97335" w:rsidRPr="003B7098" w:rsidRDefault="00A97335" w:rsidP="0095470A">
      <w:pPr>
        <w:pStyle w:val="ListParagraph"/>
        <w:numPr>
          <w:ilvl w:val="0"/>
          <w:numId w:val="31"/>
        </w:numPr>
        <w:spacing w:before="120" w:after="120" w:line="240" w:lineRule="auto"/>
        <w:ind w:left="1418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Les Directeurs des </w:t>
      </w:r>
      <w:r w:rsidR="0095470A" w:rsidRPr="0095470A">
        <w:rPr>
          <w:rFonts w:ascii="Arial" w:eastAsia="Times New Roman" w:hAnsi="Arial" w:cs="Arial"/>
          <w:sz w:val="20"/>
          <w:szCs w:val="20"/>
          <w:lang w:eastAsia="ar-SA"/>
        </w:rPr>
        <w:t>É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>coles Doctorales ou leur</w:t>
      </w:r>
      <w:r>
        <w:rPr>
          <w:rFonts w:ascii="Arial" w:eastAsia="Times New Roman" w:hAnsi="Arial" w:cs="Arial"/>
          <w:sz w:val="20"/>
          <w:szCs w:val="20"/>
          <w:lang w:eastAsia="ar-SA"/>
        </w:rPr>
        <w:t>s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représentant</w:t>
      </w:r>
      <w:r>
        <w:rPr>
          <w:rFonts w:ascii="Arial" w:eastAsia="Times New Roman" w:hAnsi="Arial" w:cs="Arial"/>
          <w:sz w:val="20"/>
          <w:szCs w:val="20"/>
          <w:lang w:eastAsia="ar-SA"/>
        </w:rPr>
        <w:t>s</w:t>
      </w:r>
      <w:r w:rsidR="0028214A">
        <w:rPr>
          <w:rFonts w:ascii="Arial" w:eastAsia="Times New Roman" w:hAnsi="Arial" w:cs="Arial"/>
          <w:sz w:val="20"/>
          <w:szCs w:val="20"/>
          <w:lang w:eastAsia="ar-SA"/>
        </w:rPr>
        <w:t> ;</w:t>
      </w:r>
    </w:p>
    <w:p w14:paraId="541F902F" w14:textId="556AD27B" w:rsidR="00A97335" w:rsidRPr="003B7098" w:rsidRDefault="00A97335" w:rsidP="00C30C04">
      <w:pPr>
        <w:pStyle w:val="ListParagraph"/>
        <w:numPr>
          <w:ilvl w:val="0"/>
          <w:numId w:val="31"/>
        </w:numPr>
        <w:spacing w:before="120" w:after="120" w:line="240" w:lineRule="auto"/>
        <w:ind w:left="1428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sz w:val="20"/>
          <w:szCs w:val="20"/>
          <w:lang w:eastAsia="ar-SA"/>
        </w:rPr>
        <w:t>Les Directeurs des Unités de Recherche</w:t>
      </w:r>
      <w:r w:rsidR="0028214A">
        <w:rPr>
          <w:rFonts w:ascii="Arial" w:eastAsia="Times New Roman" w:hAnsi="Arial" w:cs="Arial"/>
          <w:sz w:val="20"/>
          <w:szCs w:val="20"/>
          <w:lang w:eastAsia="ar-SA"/>
        </w:rPr>
        <w:t> ;</w:t>
      </w:r>
    </w:p>
    <w:p w14:paraId="59EB37D6" w14:textId="460A5895" w:rsidR="00A97335" w:rsidRPr="003B7098" w:rsidRDefault="00A97335" w:rsidP="00C30C04">
      <w:pPr>
        <w:pStyle w:val="ListParagraph"/>
        <w:numPr>
          <w:ilvl w:val="0"/>
          <w:numId w:val="31"/>
        </w:numPr>
        <w:spacing w:before="120" w:after="120" w:line="240" w:lineRule="auto"/>
        <w:ind w:left="1428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sz w:val="20"/>
          <w:szCs w:val="20"/>
          <w:lang w:eastAsia="ar-SA"/>
        </w:rPr>
        <w:t>Un représentant des Unités d’Appui et de Recherche (UAR) et des Plateformes technologiques et de service</w:t>
      </w:r>
      <w:r w:rsidR="0028214A">
        <w:rPr>
          <w:rFonts w:ascii="Arial" w:eastAsia="Times New Roman" w:hAnsi="Arial" w:cs="Arial"/>
          <w:sz w:val="20"/>
          <w:szCs w:val="20"/>
          <w:lang w:eastAsia="ar-SA"/>
        </w:rPr>
        <w:t> ;</w:t>
      </w:r>
    </w:p>
    <w:p w14:paraId="2FC9E1A3" w14:textId="72CB0B1A" w:rsidR="00A97335" w:rsidRPr="003B7098" w:rsidRDefault="00A97335" w:rsidP="00C30C04">
      <w:pPr>
        <w:pStyle w:val="ListParagraph"/>
        <w:numPr>
          <w:ilvl w:val="0"/>
          <w:numId w:val="31"/>
        </w:numPr>
        <w:spacing w:before="120" w:after="120" w:line="240" w:lineRule="auto"/>
        <w:ind w:left="1428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Les chargés de mission </w:t>
      </w:r>
      <w:r w:rsidR="00761191">
        <w:rPr>
          <w:rFonts w:ascii="Arial" w:eastAsia="Times New Roman" w:hAnsi="Arial" w:cs="Arial"/>
          <w:sz w:val="20"/>
          <w:szCs w:val="20"/>
          <w:lang w:eastAsia="ar-SA"/>
        </w:rPr>
        <w:t>élus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par </w:t>
      </w:r>
      <w:r>
        <w:rPr>
          <w:rFonts w:ascii="Arial" w:eastAsia="Times New Roman" w:hAnsi="Arial" w:cs="Arial"/>
          <w:sz w:val="20"/>
          <w:szCs w:val="20"/>
          <w:lang w:eastAsia="ar-SA"/>
        </w:rPr>
        <w:t>le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Conseil de pôle ;</w:t>
      </w:r>
    </w:p>
    <w:p w14:paraId="6EE1FC55" w14:textId="77777777" w:rsidR="00A97335" w:rsidRPr="003B7098" w:rsidRDefault="00A97335" w:rsidP="00C30C04">
      <w:pPr>
        <w:pStyle w:val="ListParagraph"/>
        <w:numPr>
          <w:ilvl w:val="0"/>
          <w:numId w:val="31"/>
        </w:numPr>
        <w:spacing w:before="120" w:after="120" w:line="240" w:lineRule="auto"/>
        <w:ind w:left="1428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sz w:val="20"/>
          <w:szCs w:val="20"/>
          <w:lang w:eastAsia="ar-SA"/>
        </w:rPr>
        <w:t>Le chargé d'administration et d'aide au pilotage du Pôle de Recherche Chimie ;</w:t>
      </w:r>
    </w:p>
    <w:p w14:paraId="6E9A4C13" w14:textId="63378F43" w:rsidR="00A97335" w:rsidRPr="003B7098" w:rsidRDefault="00A97335" w:rsidP="00C30C04">
      <w:pPr>
        <w:pStyle w:val="ListParagraph"/>
        <w:numPr>
          <w:ilvl w:val="0"/>
          <w:numId w:val="31"/>
        </w:numPr>
        <w:spacing w:before="120" w:after="120" w:line="240" w:lineRule="auto"/>
        <w:ind w:left="1428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sz w:val="20"/>
          <w:szCs w:val="20"/>
          <w:lang w:eastAsia="ar-SA"/>
        </w:rPr>
        <w:t>Le gestionnaire de la Commission « Ressources Humaines »</w:t>
      </w:r>
      <w:r w:rsidR="007B2116">
        <w:rPr>
          <w:rFonts w:ascii="Arial" w:eastAsia="Times New Roman" w:hAnsi="Arial" w:cs="Arial"/>
          <w:sz w:val="20"/>
          <w:szCs w:val="20"/>
          <w:lang w:eastAsia="ar-SA"/>
        </w:rPr>
        <w:t>.</w:t>
      </w:r>
    </w:p>
    <w:p w14:paraId="2833CC4D" w14:textId="534265BB" w:rsidR="00E73CD5" w:rsidRDefault="00E73CD5" w:rsidP="00E73CD5">
      <w:p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14:paraId="3545A9E0" w14:textId="33061D51" w:rsidR="00E73CD5" w:rsidRDefault="00E73CD5" w:rsidP="00E73CD5">
      <w:p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14:paraId="0C9F8D89" w14:textId="77777777" w:rsidR="007B2116" w:rsidRDefault="007B2116" w:rsidP="00E73CD5">
      <w:p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14:paraId="4D5609CF" w14:textId="77777777" w:rsidR="00C30C04" w:rsidRPr="00E73CD5" w:rsidRDefault="00C30C04" w:rsidP="00E73CD5">
      <w:p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14:paraId="40673707" w14:textId="3744CBB6" w:rsidR="0028214A" w:rsidRPr="00E73CD5" w:rsidRDefault="0028214A" w:rsidP="00C30C04">
      <w:pPr>
        <w:pStyle w:val="Paragraphestandard"/>
        <w:spacing w:before="60" w:after="120" w:line="276" w:lineRule="auto"/>
        <w:ind w:left="708"/>
        <w:jc w:val="both"/>
        <w:rPr>
          <w:rFonts w:ascii="Arial" w:hAnsi="Arial" w:cs="Arial"/>
          <w:b/>
          <w:color w:val="31485F" w:themeColor="text2"/>
          <w:sz w:val="20"/>
          <w:szCs w:val="20"/>
        </w:rPr>
      </w:pPr>
      <w:r w:rsidRPr="00E73CD5">
        <w:rPr>
          <w:rFonts w:ascii="Arial" w:hAnsi="Arial" w:cs="Arial"/>
          <w:b/>
          <w:color w:val="31485F" w:themeColor="text2"/>
          <w:sz w:val="20"/>
          <w:szCs w:val="20"/>
        </w:rPr>
        <w:lastRenderedPageBreak/>
        <w:t>2.2 - Les invités</w:t>
      </w:r>
    </w:p>
    <w:p w14:paraId="32CDE2E2" w14:textId="3F1F7FF8" w:rsidR="00A97335" w:rsidRDefault="00A97335" w:rsidP="00C30C04">
      <w:pPr>
        <w:spacing w:before="120" w:after="120" w:line="240" w:lineRule="auto"/>
        <w:ind w:left="708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En concertation avec le Directeur du Pôle de Recherche, les membres du bureau peuvent demander à faire intervenir des invités à titre occasionnel, toute personne qui, du fait de son expertise, est susceptible d’éclairer l’un des points inscrits à l’ordre du jour de la séance. L’invité peut ou non être </w:t>
      </w:r>
      <w:r w:rsidR="0005584A">
        <w:rPr>
          <w:rFonts w:ascii="Arial" w:eastAsia="Times New Roman" w:hAnsi="Arial" w:cs="Arial"/>
          <w:sz w:val="20"/>
          <w:szCs w:val="20"/>
          <w:lang w:eastAsia="ar-SA"/>
        </w:rPr>
        <w:t>un agent</w:t>
      </w:r>
      <w:r w:rsidR="0005584A"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>de l’Université.</w:t>
      </w:r>
    </w:p>
    <w:p w14:paraId="1CE3EF85" w14:textId="77777777" w:rsidR="00C30C04" w:rsidRPr="003B7098" w:rsidRDefault="00C30C04" w:rsidP="00A97335">
      <w:p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</w:p>
    <w:p w14:paraId="07DC9235" w14:textId="4266BD0B" w:rsidR="00A97335" w:rsidRPr="00E73CD5" w:rsidRDefault="00A97335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E73CD5">
        <w:rPr>
          <w:rFonts w:ascii="Arial" w:hAnsi="Arial" w:cs="Arial"/>
          <w:b/>
          <w:sz w:val="20"/>
          <w:szCs w:val="20"/>
        </w:rPr>
        <w:t xml:space="preserve">Article </w:t>
      </w:r>
      <w:r w:rsidR="0028214A" w:rsidRPr="00E73CD5">
        <w:rPr>
          <w:rFonts w:ascii="Arial" w:hAnsi="Arial" w:cs="Arial"/>
          <w:b/>
          <w:sz w:val="20"/>
          <w:szCs w:val="20"/>
        </w:rPr>
        <w:t>3</w:t>
      </w:r>
      <w:r w:rsidRPr="00E73CD5">
        <w:rPr>
          <w:rFonts w:ascii="Arial" w:hAnsi="Arial" w:cs="Arial"/>
          <w:b/>
          <w:sz w:val="20"/>
          <w:szCs w:val="20"/>
        </w:rPr>
        <w:t xml:space="preserve"> : </w:t>
      </w:r>
      <w:r w:rsidR="0028214A">
        <w:rPr>
          <w:rFonts w:ascii="Arial" w:hAnsi="Arial" w:cs="Arial"/>
          <w:b/>
          <w:sz w:val="20"/>
          <w:szCs w:val="20"/>
        </w:rPr>
        <w:t>Compétences</w:t>
      </w:r>
      <w:r w:rsidR="0082488E">
        <w:rPr>
          <w:rFonts w:ascii="Arial" w:hAnsi="Arial" w:cs="Arial"/>
          <w:b/>
          <w:sz w:val="20"/>
          <w:szCs w:val="20"/>
        </w:rPr>
        <w:t xml:space="preserve"> du Bureau du Conseil de pôle </w:t>
      </w:r>
    </w:p>
    <w:p w14:paraId="33E19EB2" w14:textId="782E7FBA" w:rsidR="00A97335" w:rsidRPr="003B7098" w:rsidRDefault="00A97335" w:rsidP="00A97335">
      <w:p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Le </w:t>
      </w:r>
      <w:r w:rsidR="0082488E">
        <w:rPr>
          <w:rFonts w:ascii="Arial" w:eastAsia="Times New Roman" w:hAnsi="Arial" w:cs="Arial"/>
          <w:sz w:val="20"/>
          <w:szCs w:val="20"/>
          <w:lang w:eastAsia="ar-SA"/>
        </w:rPr>
        <w:t>Bureau du Conseil de pôle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du Pôle de Recherche Chimie est un espace d’échanges et de réflexions sur les actions du Pôle de Recherche Chimie et du suivi des actions. Le Bureau du Pôle a pour rôle d’appuyer le Directeur dans la gestion courante du Pôle et de rendre un avis sur le plan d’actions proposé.</w:t>
      </w:r>
    </w:p>
    <w:p w14:paraId="05AF481A" w14:textId="0FD47CF0" w:rsidR="00A97335" w:rsidRPr="003B7098" w:rsidRDefault="00A97335" w:rsidP="00A97335">
      <w:pPr>
        <w:spacing w:before="120" w:after="120" w:line="276" w:lineRule="auto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sz w:val="20"/>
          <w:szCs w:val="20"/>
          <w:lang w:eastAsia="ar-SA"/>
        </w:rPr>
        <w:t>Il a pour missions :</w:t>
      </w:r>
    </w:p>
    <w:p w14:paraId="306DB1F0" w14:textId="1819F20D" w:rsidR="00A97335" w:rsidRPr="003B7098" w:rsidRDefault="003A7D77" w:rsidP="00E73CD5">
      <w:pPr>
        <w:pStyle w:val="ListParagraph"/>
        <w:numPr>
          <w:ilvl w:val="0"/>
          <w:numId w:val="32"/>
        </w:num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Times New Roman" w:hAnsi="Arial" w:cs="Arial"/>
          <w:iCs/>
          <w:sz w:val="20"/>
          <w:szCs w:val="20"/>
          <w:lang w:eastAsia="ar-SA"/>
        </w:rPr>
        <w:t>La préparation des c</w:t>
      </w:r>
      <w:r w:rsidR="00A97335" w:rsidRPr="003B7098">
        <w:rPr>
          <w:rFonts w:ascii="Arial" w:eastAsia="Times New Roman" w:hAnsi="Arial" w:cs="Arial"/>
          <w:iCs/>
          <w:sz w:val="20"/>
          <w:szCs w:val="20"/>
          <w:lang w:eastAsia="ar-SA"/>
        </w:rPr>
        <w:t xml:space="preserve">onseils de </w:t>
      </w:r>
      <w:r>
        <w:rPr>
          <w:rFonts w:ascii="Arial" w:eastAsia="Times New Roman" w:hAnsi="Arial" w:cs="Arial"/>
          <w:iCs/>
          <w:sz w:val="20"/>
          <w:szCs w:val="20"/>
          <w:lang w:eastAsia="ar-SA"/>
        </w:rPr>
        <w:t>p</w:t>
      </w:r>
      <w:r w:rsidR="00A97335" w:rsidRPr="003B7098">
        <w:rPr>
          <w:rFonts w:ascii="Arial" w:eastAsia="Times New Roman" w:hAnsi="Arial" w:cs="Arial"/>
          <w:iCs/>
          <w:sz w:val="20"/>
          <w:szCs w:val="20"/>
          <w:lang w:eastAsia="ar-SA"/>
        </w:rPr>
        <w:t>ôle ;</w:t>
      </w:r>
      <w:r w:rsidR="00A97335"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</w:p>
    <w:p w14:paraId="7B500945" w14:textId="6C03B459" w:rsidR="00A97335" w:rsidRPr="003B7098" w:rsidRDefault="00A97335" w:rsidP="00E73CD5">
      <w:pPr>
        <w:pStyle w:val="ListParagraph"/>
        <w:numPr>
          <w:ilvl w:val="0"/>
          <w:numId w:val="32"/>
        </w:num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iCs/>
          <w:sz w:val="20"/>
          <w:szCs w:val="20"/>
          <w:lang w:eastAsia="ar-SA"/>
        </w:rPr>
        <w:t>L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a mise en œuvre des avis et des décisions </w:t>
      </w:r>
      <w:r w:rsidRPr="003B7098">
        <w:rPr>
          <w:rFonts w:ascii="Arial" w:eastAsia="Times New Roman" w:hAnsi="Arial" w:cs="Arial"/>
          <w:iCs/>
          <w:sz w:val="20"/>
          <w:szCs w:val="20"/>
          <w:lang w:eastAsia="ar-SA"/>
        </w:rPr>
        <w:t>du Conseil de pôle</w:t>
      </w:r>
      <w:r w:rsidR="0005584A">
        <w:rPr>
          <w:rFonts w:ascii="Arial" w:eastAsia="Times New Roman" w:hAnsi="Arial" w:cs="Arial"/>
          <w:iCs/>
          <w:sz w:val="20"/>
          <w:szCs w:val="20"/>
          <w:lang w:eastAsia="ar-SA"/>
        </w:rPr>
        <w:t> ;</w:t>
      </w:r>
    </w:p>
    <w:p w14:paraId="38FCD09B" w14:textId="76F3405C" w:rsidR="00A97335" w:rsidRPr="003A7D77" w:rsidRDefault="00A97335" w:rsidP="00E73CD5">
      <w:pPr>
        <w:pStyle w:val="ListParagraph"/>
        <w:numPr>
          <w:ilvl w:val="0"/>
          <w:numId w:val="32"/>
        </w:numPr>
        <w:spacing w:before="120" w:after="120" w:line="240" w:lineRule="auto"/>
        <w:jc w:val="both"/>
        <w:rPr>
          <w:lang w:eastAsia="ar-SA"/>
        </w:rPr>
      </w:pPr>
      <w:r w:rsidRPr="003B7098">
        <w:rPr>
          <w:rFonts w:ascii="Arial" w:eastAsia="Times New Roman" w:hAnsi="Arial" w:cs="Arial"/>
          <w:iCs/>
          <w:sz w:val="20"/>
          <w:szCs w:val="20"/>
          <w:lang w:eastAsia="ar-SA"/>
        </w:rPr>
        <w:t>La validation et le suivi des actions du Pôle de Recherche Chimie.</w:t>
      </w:r>
    </w:p>
    <w:p w14:paraId="6CF908E0" w14:textId="77777777" w:rsidR="003A7D77" w:rsidRPr="00D91967" w:rsidRDefault="003A7D77" w:rsidP="003A7D77">
      <w:pPr>
        <w:pStyle w:val="ListParagraph"/>
        <w:spacing w:before="120" w:after="120" w:line="240" w:lineRule="auto"/>
        <w:jc w:val="both"/>
        <w:rPr>
          <w:lang w:eastAsia="ar-SA"/>
        </w:rPr>
      </w:pPr>
    </w:p>
    <w:p w14:paraId="3E98DECB" w14:textId="385AD86F" w:rsidR="006B03A7" w:rsidRPr="00E73CD5" w:rsidRDefault="004C46DB" w:rsidP="00E73CD5">
      <w:pPr>
        <w:spacing w:before="120" w:after="120" w:line="240" w:lineRule="auto"/>
        <w:jc w:val="both"/>
        <w:rPr>
          <w:rFonts w:ascii="Arial" w:hAnsi="Arial" w:cs="Arial"/>
          <w:b/>
          <w:sz w:val="20"/>
          <w:szCs w:val="20"/>
        </w:rPr>
      </w:pPr>
      <w:r w:rsidRPr="00E73CD5">
        <w:rPr>
          <w:rFonts w:ascii="Arial" w:hAnsi="Arial" w:cs="Arial"/>
          <w:b/>
          <w:sz w:val="20"/>
          <w:szCs w:val="20"/>
        </w:rPr>
        <w:t xml:space="preserve">Article 4 : </w:t>
      </w:r>
      <w:r w:rsidR="006E6766" w:rsidRPr="00E73CD5">
        <w:rPr>
          <w:rFonts w:ascii="Arial" w:hAnsi="Arial" w:cs="Arial"/>
          <w:b/>
          <w:sz w:val="20"/>
          <w:szCs w:val="20"/>
        </w:rPr>
        <w:t xml:space="preserve">Fonctionnement du </w:t>
      </w:r>
      <w:r w:rsidR="0082488E">
        <w:rPr>
          <w:rFonts w:ascii="Arial" w:hAnsi="Arial" w:cs="Arial"/>
          <w:b/>
          <w:sz w:val="20"/>
          <w:szCs w:val="20"/>
        </w:rPr>
        <w:t>Bureau du Conseil de pôle</w:t>
      </w:r>
    </w:p>
    <w:p w14:paraId="64152A67" w14:textId="34A1111A" w:rsidR="006E6766" w:rsidRPr="003B7098" w:rsidRDefault="00E17754" w:rsidP="006E6766">
      <w:pPr>
        <w:spacing w:before="120" w:after="120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Le </w:t>
      </w:r>
      <w:r w:rsidR="003A7D77">
        <w:rPr>
          <w:rFonts w:ascii="Arial" w:eastAsia="Times New Roman" w:hAnsi="Arial" w:cs="Arial"/>
          <w:sz w:val="20"/>
          <w:szCs w:val="20"/>
          <w:lang w:eastAsia="ar-SA"/>
        </w:rPr>
        <w:t>b</w:t>
      </w:r>
      <w:r w:rsidR="0082488E">
        <w:rPr>
          <w:rFonts w:ascii="Arial" w:eastAsia="Times New Roman" w:hAnsi="Arial" w:cs="Arial"/>
          <w:sz w:val="20"/>
          <w:szCs w:val="20"/>
          <w:lang w:eastAsia="ar-SA"/>
        </w:rPr>
        <w:t>ureau du Conseil de pôle</w:t>
      </w:r>
      <w:r w:rsidR="006E6766"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se réunit au moins une fois par mois, sur invitation du Directeur du Pôle de Recherche Chimie.</w:t>
      </w:r>
      <w:r>
        <w:rPr>
          <w:rFonts w:ascii="Arial" w:eastAsia="Times New Roman" w:hAnsi="Arial" w:cs="Arial"/>
          <w:sz w:val="20"/>
          <w:szCs w:val="20"/>
          <w:lang w:eastAsia="ar-SA"/>
        </w:rPr>
        <w:t xml:space="preserve"> Il détermine les autres modalités de son fonctionnement (modalités de convocation, de quorum, de représentation des membres, de vote et de procès-verbaux).</w:t>
      </w:r>
    </w:p>
    <w:p w14:paraId="5ECAF97E" w14:textId="77777777" w:rsidR="006E6766" w:rsidRPr="00E73CD5" w:rsidRDefault="006E6766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5EC3BE58" w14:textId="7BFE3BE5" w:rsidR="006B03A7" w:rsidRPr="00E73CD5" w:rsidRDefault="006B03A7" w:rsidP="00E73CD5">
      <w:pPr>
        <w:jc w:val="center"/>
        <w:rPr>
          <w:rFonts w:ascii="Arial" w:hAnsi="Arial" w:cs="Arial"/>
          <w:b/>
          <w:color w:val="E7314B" w:themeColor="accent2"/>
          <w:sz w:val="24"/>
          <w:szCs w:val="20"/>
        </w:rPr>
      </w:pPr>
      <w:r w:rsidRPr="00E73CD5">
        <w:rPr>
          <w:rFonts w:ascii="Arial" w:hAnsi="Arial" w:cs="Arial"/>
          <w:b/>
          <w:color w:val="E7314B" w:themeColor="accent2"/>
          <w:sz w:val="24"/>
          <w:szCs w:val="20"/>
        </w:rPr>
        <w:t>CHAPITRE 3 : CHARG</w:t>
      </w:r>
      <w:r w:rsidR="0005584A">
        <w:rPr>
          <w:rFonts w:ascii="Arial" w:hAnsi="Arial" w:cs="Arial"/>
          <w:b/>
          <w:color w:val="E7314B" w:themeColor="accent2"/>
          <w:sz w:val="24"/>
          <w:szCs w:val="20"/>
        </w:rPr>
        <w:t>É</w:t>
      </w:r>
      <w:r w:rsidRPr="00E73CD5">
        <w:rPr>
          <w:rFonts w:ascii="Arial" w:hAnsi="Arial" w:cs="Arial"/>
          <w:b/>
          <w:color w:val="E7314B" w:themeColor="accent2"/>
          <w:sz w:val="24"/>
          <w:szCs w:val="20"/>
        </w:rPr>
        <w:t>S DE MISSION ET CELLULES D’APPUI</w:t>
      </w:r>
    </w:p>
    <w:p w14:paraId="4E05B4E0" w14:textId="77777777" w:rsidR="00A97335" w:rsidRPr="0028214A" w:rsidRDefault="00A97335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4BA46DC6" w14:textId="5FF8C1CD" w:rsidR="003455D0" w:rsidRPr="00E73CD5" w:rsidRDefault="003455D0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E73CD5">
        <w:rPr>
          <w:rFonts w:ascii="Arial" w:hAnsi="Arial" w:cs="Arial"/>
          <w:b/>
          <w:sz w:val="20"/>
          <w:szCs w:val="20"/>
        </w:rPr>
        <w:t xml:space="preserve">Article </w:t>
      </w:r>
      <w:r w:rsidR="006E6766" w:rsidRPr="006E6766">
        <w:rPr>
          <w:rFonts w:ascii="Arial" w:hAnsi="Arial" w:cs="Arial"/>
          <w:b/>
          <w:sz w:val="20"/>
          <w:szCs w:val="20"/>
        </w:rPr>
        <w:t>5</w:t>
      </w:r>
      <w:r w:rsidR="00FA3A2E" w:rsidRPr="00E73CD5">
        <w:rPr>
          <w:rFonts w:ascii="Arial" w:hAnsi="Arial" w:cs="Arial"/>
          <w:b/>
          <w:sz w:val="20"/>
          <w:szCs w:val="20"/>
        </w:rPr>
        <w:t> :</w:t>
      </w:r>
      <w:r w:rsidRPr="00E73CD5">
        <w:rPr>
          <w:rFonts w:ascii="Arial" w:hAnsi="Arial" w:cs="Arial"/>
          <w:b/>
          <w:sz w:val="20"/>
          <w:szCs w:val="20"/>
        </w:rPr>
        <w:t xml:space="preserve"> Nomination des chargés de mission</w:t>
      </w:r>
    </w:p>
    <w:p w14:paraId="106CF0AD" w14:textId="199C0614" w:rsidR="003455D0" w:rsidRPr="003B7098" w:rsidRDefault="0018180D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 xml:space="preserve">Un </w:t>
      </w:r>
      <w:r w:rsidR="0013606A" w:rsidRPr="003B7098">
        <w:rPr>
          <w:rFonts w:ascii="Arial" w:hAnsi="Arial" w:cs="Arial"/>
          <w:sz w:val="20"/>
          <w:szCs w:val="20"/>
        </w:rPr>
        <w:t xml:space="preserve">ou </w:t>
      </w:r>
      <w:r w:rsidR="00D91967">
        <w:rPr>
          <w:rFonts w:ascii="Arial" w:hAnsi="Arial" w:cs="Arial"/>
          <w:sz w:val="20"/>
          <w:szCs w:val="20"/>
        </w:rPr>
        <w:t>plusieurs</w:t>
      </w:r>
      <w:r w:rsidR="00D91967" w:rsidRPr="003B7098">
        <w:rPr>
          <w:rFonts w:ascii="Arial" w:hAnsi="Arial" w:cs="Arial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 xml:space="preserve">chargés de mission peuvent être </w:t>
      </w:r>
      <w:r w:rsidR="006B03A7">
        <w:rPr>
          <w:rFonts w:ascii="Arial" w:hAnsi="Arial" w:cs="Arial"/>
          <w:sz w:val="20"/>
          <w:szCs w:val="20"/>
        </w:rPr>
        <w:t>élus</w:t>
      </w:r>
      <w:r w:rsidR="006B03A7" w:rsidRPr="003B7098">
        <w:rPr>
          <w:rFonts w:ascii="Arial" w:hAnsi="Arial" w:cs="Arial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 xml:space="preserve">par le </w:t>
      </w:r>
      <w:r w:rsidR="0007579A" w:rsidRPr="003B7098">
        <w:rPr>
          <w:rFonts w:ascii="Arial" w:hAnsi="Arial" w:cs="Arial"/>
          <w:sz w:val="20"/>
          <w:szCs w:val="20"/>
        </w:rPr>
        <w:t>Conseil de pôle</w:t>
      </w:r>
      <w:r w:rsidR="00D91967">
        <w:rPr>
          <w:rFonts w:ascii="Arial" w:hAnsi="Arial" w:cs="Arial"/>
          <w:sz w:val="20"/>
          <w:szCs w:val="20"/>
        </w:rPr>
        <w:t>,</w:t>
      </w:r>
      <w:r w:rsidRPr="003B7098">
        <w:rPr>
          <w:rFonts w:ascii="Arial" w:hAnsi="Arial" w:cs="Arial"/>
          <w:sz w:val="20"/>
          <w:szCs w:val="20"/>
        </w:rPr>
        <w:t xml:space="preserve"> après appel à candidatures lancé par le Directeur du Pôle de Recherche Chimie.</w:t>
      </w:r>
      <w:r w:rsidR="00C21742" w:rsidRPr="003B7098">
        <w:rPr>
          <w:rFonts w:ascii="Arial" w:hAnsi="Arial" w:cs="Arial"/>
          <w:sz w:val="20"/>
          <w:szCs w:val="20"/>
        </w:rPr>
        <w:t xml:space="preserve"> </w:t>
      </w:r>
    </w:p>
    <w:p w14:paraId="7850598C" w14:textId="0E25BD6F" w:rsidR="0018180D" w:rsidRPr="003B7098" w:rsidRDefault="0013606A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 xml:space="preserve">Le ou les chargés de mission </w:t>
      </w:r>
      <w:r w:rsidR="00D91967">
        <w:rPr>
          <w:rFonts w:ascii="Arial" w:hAnsi="Arial" w:cs="Arial"/>
          <w:sz w:val="20"/>
          <w:szCs w:val="20"/>
        </w:rPr>
        <w:t>sont choisis parmi les</w:t>
      </w:r>
      <w:r w:rsidR="0018180D" w:rsidRPr="003B7098">
        <w:rPr>
          <w:rFonts w:ascii="Arial" w:hAnsi="Arial" w:cs="Arial"/>
          <w:sz w:val="20"/>
          <w:szCs w:val="20"/>
        </w:rPr>
        <w:t xml:space="preserve"> membre</w:t>
      </w:r>
      <w:r w:rsidR="00D91967">
        <w:rPr>
          <w:rFonts w:ascii="Arial" w:hAnsi="Arial" w:cs="Arial"/>
          <w:sz w:val="20"/>
          <w:szCs w:val="20"/>
        </w:rPr>
        <w:t xml:space="preserve">s </w:t>
      </w:r>
      <w:r w:rsidR="00517809" w:rsidRPr="003B7098">
        <w:rPr>
          <w:rFonts w:ascii="Arial" w:hAnsi="Arial" w:cs="Arial"/>
          <w:sz w:val="20"/>
          <w:szCs w:val="20"/>
        </w:rPr>
        <w:t xml:space="preserve">du Conseil du Pôle </w:t>
      </w:r>
      <w:r w:rsidR="00D91967">
        <w:rPr>
          <w:rFonts w:ascii="Arial" w:hAnsi="Arial" w:cs="Arial"/>
          <w:sz w:val="20"/>
          <w:szCs w:val="20"/>
        </w:rPr>
        <w:t xml:space="preserve">de </w:t>
      </w:r>
      <w:r w:rsidR="00517809" w:rsidRPr="003B7098">
        <w:rPr>
          <w:rFonts w:ascii="Arial" w:hAnsi="Arial" w:cs="Arial"/>
          <w:sz w:val="20"/>
          <w:szCs w:val="20"/>
        </w:rPr>
        <w:t>Recherche Chimie.</w:t>
      </w:r>
    </w:p>
    <w:p w14:paraId="541043C4" w14:textId="40007F01" w:rsidR="007B02F9" w:rsidRPr="003B7098" w:rsidRDefault="001F08F5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 xml:space="preserve">Le ou les chargés de mission sont </w:t>
      </w:r>
      <w:r w:rsidR="00D91967">
        <w:rPr>
          <w:rFonts w:ascii="Arial" w:hAnsi="Arial" w:cs="Arial"/>
          <w:sz w:val="20"/>
          <w:szCs w:val="20"/>
        </w:rPr>
        <w:t>élus</w:t>
      </w:r>
      <w:r w:rsidR="00D91967" w:rsidRPr="003B7098">
        <w:rPr>
          <w:rFonts w:ascii="Arial" w:hAnsi="Arial" w:cs="Arial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 xml:space="preserve">pour la durée du </w:t>
      </w:r>
      <w:r w:rsidR="00D91967">
        <w:rPr>
          <w:rFonts w:ascii="Arial" w:hAnsi="Arial" w:cs="Arial"/>
          <w:sz w:val="20"/>
          <w:szCs w:val="20"/>
        </w:rPr>
        <w:t>mandat du Directeur de Pôle</w:t>
      </w:r>
      <w:r w:rsidRPr="003B7098">
        <w:rPr>
          <w:rFonts w:ascii="Arial" w:hAnsi="Arial" w:cs="Arial"/>
          <w:sz w:val="20"/>
          <w:szCs w:val="20"/>
        </w:rPr>
        <w:t>.</w:t>
      </w:r>
      <w:r w:rsidR="00D37DA6" w:rsidRPr="003B7098">
        <w:rPr>
          <w:rFonts w:ascii="Arial" w:hAnsi="Arial" w:cs="Arial"/>
          <w:sz w:val="20"/>
          <w:szCs w:val="20"/>
        </w:rPr>
        <w:t xml:space="preserve"> </w:t>
      </w:r>
      <w:r w:rsidR="00D91967">
        <w:rPr>
          <w:rFonts w:ascii="Arial" w:hAnsi="Arial" w:cs="Arial"/>
          <w:sz w:val="20"/>
          <w:szCs w:val="20"/>
        </w:rPr>
        <w:t>Leur</w:t>
      </w:r>
      <w:r w:rsidR="00D91967" w:rsidRPr="003B7098">
        <w:rPr>
          <w:rFonts w:ascii="Arial" w:hAnsi="Arial" w:cs="Arial"/>
          <w:sz w:val="20"/>
          <w:szCs w:val="20"/>
        </w:rPr>
        <w:t xml:space="preserve"> </w:t>
      </w:r>
      <w:r w:rsidR="003A7D77">
        <w:rPr>
          <w:rFonts w:ascii="Arial" w:hAnsi="Arial" w:cs="Arial"/>
          <w:sz w:val="20"/>
          <w:szCs w:val="20"/>
        </w:rPr>
        <w:t>mandat est renouvelable.</w:t>
      </w:r>
    </w:p>
    <w:p w14:paraId="2FAA2034" w14:textId="77777777" w:rsidR="00C30C04" w:rsidRDefault="00C30C04" w:rsidP="00E73CD5">
      <w:pPr>
        <w:spacing w:before="120" w:after="120" w:line="240" w:lineRule="auto"/>
        <w:jc w:val="both"/>
        <w:rPr>
          <w:rFonts w:ascii="Arial" w:hAnsi="Arial" w:cs="Arial"/>
          <w:b/>
          <w:sz w:val="20"/>
          <w:szCs w:val="20"/>
        </w:rPr>
      </w:pPr>
    </w:p>
    <w:p w14:paraId="44ABDBF2" w14:textId="15B0834F" w:rsidR="003455D0" w:rsidRPr="00E73CD5" w:rsidRDefault="003455D0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E73CD5">
        <w:rPr>
          <w:rFonts w:ascii="Arial" w:hAnsi="Arial" w:cs="Arial"/>
          <w:b/>
          <w:sz w:val="20"/>
          <w:szCs w:val="20"/>
        </w:rPr>
        <w:t xml:space="preserve">Article </w:t>
      </w:r>
      <w:r w:rsidR="006E6766" w:rsidRPr="006E6766">
        <w:rPr>
          <w:rFonts w:ascii="Arial" w:hAnsi="Arial" w:cs="Arial"/>
          <w:b/>
          <w:sz w:val="20"/>
          <w:szCs w:val="20"/>
        </w:rPr>
        <w:t>6</w:t>
      </w:r>
      <w:r w:rsidR="00D91967">
        <w:rPr>
          <w:rFonts w:ascii="Arial" w:hAnsi="Arial" w:cs="Arial"/>
          <w:b/>
          <w:sz w:val="20"/>
          <w:szCs w:val="20"/>
        </w:rPr>
        <w:t> :</w:t>
      </w:r>
      <w:r w:rsidRPr="00E73CD5">
        <w:rPr>
          <w:rFonts w:ascii="Arial" w:hAnsi="Arial" w:cs="Arial"/>
          <w:b/>
          <w:sz w:val="20"/>
          <w:szCs w:val="20"/>
        </w:rPr>
        <w:t xml:space="preserve"> Missions des chargés de mission</w:t>
      </w:r>
      <w:r w:rsidR="00BB5EF4" w:rsidRPr="00E73CD5">
        <w:rPr>
          <w:rFonts w:ascii="Arial" w:hAnsi="Arial" w:cs="Arial"/>
          <w:b/>
          <w:sz w:val="20"/>
          <w:szCs w:val="20"/>
        </w:rPr>
        <w:t xml:space="preserve"> </w:t>
      </w:r>
    </w:p>
    <w:p w14:paraId="40D89018" w14:textId="2F3C2C7C" w:rsidR="003455D0" w:rsidRDefault="003455D0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 xml:space="preserve">Le ou les chargés de mission ont pour rôle d’assister et de représenter le Directeur du Pôle de Recherche Chimie dans le respect des missions qui leurs sont confiées. </w:t>
      </w:r>
    </w:p>
    <w:p w14:paraId="32835888" w14:textId="77777777" w:rsidR="00C30C04" w:rsidRDefault="00C30C04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10C91E40" w14:textId="17CE06DF" w:rsidR="00E80124" w:rsidRPr="00E73CD5" w:rsidRDefault="006E6766" w:rsidP="00C30C04">
      <w:pPr>
        <w:pStyle w:val="Paragraphestandard"/>
        <w:spacing w:before="60" w:after="120" w:line="276" w:lineRule="auto"/>
        <w:ind w:left="708"/>
        <w:jc w:val="both"/>
        <w:rPr>
          <w:rFonts w:ascii="Arial" w:hAnsi="Arial" w:cs="Arial"/>
          <w:b/>
          <w:color w:val="31485F" w:themeColor="text2"/>
          <w:sz w:val="20"/>
          <w:szCs w:val="20"/>
        </w:rPr>
      </w:pPr>
      <w:r w:rsidRPr="006E6766">
        <w:rPr>
          <w:rFonts w:ascii="Arial" w:hAnsi="Arial" w:cs="Arial"/>
          <w:b/>
          <w:color w:val="31485F" w:themeColor="text2"/>
          <w:sz w:val="20"/>
          <w:szCs w:val="20"/>
        </w:rPr>
        <w:t>6</w:t>
      </w:r>
      <w:r w:rsidR="0041601F" w:rsidRPr="00E73CD5">
        <w:rPr>
          <w:rFonts w:ascii="Arial" w:hAnsi="Arial" w:cs="Arial"/>
          <w:b/>
          <w:color w:val="31485F" w:themeColor="text2"/>
          <w:sz w:val="20"/>
          <w:szCs w:val="20"/>
        </w:rPr>
        <w:t xml:space="preserve">.1 - </w:t>
      </w:r>
      <w:r w:rsidR="00505D6A" w:rsidRPr="00E73CD5">
        <w:rPr>
          <w:rFonts w:ascii="Arial" w:hAnsi="Arial" w:cs="Arial"/>
          <w:b/>
          <w:color w:val="31485F" w:themeColor="text2"/>
          <w:sz w:val="20"/>
          <w:szCs w:val="20"/>
        </w:rPr>
        <w:t>M</w:t>
      </w:r>
      <w:r w:rsidR="00997B81" w:rsidRPr="00E73CD5">
        <w:rPr>
          <w:rFonts w:ascii="Arial" w:hAnsi="Arial" w:cs="Arial"/>
          <w:b/>
          <w:color w:val="31485F" w:themeColor="text2"/>
          <w:sz w:val="20"/>
          <w:szCs w:val="20"/>
        </w:rPr>
        <w:t>ission « lien Formation-Recherche »</w:t>
      </w:r>
    </w:p>
    <w:p w14:paraId="582ECB62" w14:textId="55D1B2CD" w:rsidR="00505D6A" w:rsidRPr="003B7098" w:rsidRDefault="00505D6A" w:rsidP="00C30C04">
      <w:pPr>
        <w:spacing w:before="120" w:after="12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Les missions du chargé de mission « lien Formation-Recherche » sont</w:t>
      </w:r>
      <w:r w:rsidR="0041601F">
        <w:rPr>
          <w:rFonts w:ascii="Arial" w:hAnsi="Arial" w:cs="Arial"/>
          <w:sz w:val="20"/>
          <w:szCs w:val="20"/>
        </w:rPr>
        <w:t xml:space="preserve"> </w:t>
      </w:r>
      <w:r w:rsidR="007B02F9" w:rsidRPr="003B7098">
        <w:rPr>
          <w:rFonts w:ascii="Arial" w:hAnsi="Arial" w:cs="Arial"/>
          <w:sz w:val="20"/>
          <w:szCs w:val="20"/>
        </w:rPr>
        <w:t>de</w:t>
      </w:r>
      <w:r w:rsidR="00761191">
        <w:rPr>
          <w:rFonts w:ascii="Arial" w:hAnsi="Arial" w:cs="Arial"/>
          <w:sz w:val="20"/>
          <w:szCs w:val="20"/>
        </w:rPr>
        <w:t> :</w:t>
      </w:r>
    </w:p>
    <w:p w14:paraId="741DE251" w14:textId="6B3B67B8" w:rsidR="009C677C" w:rsidRPr="003B7098" w:rsidRDefault="009C677C" w:rsidP="00C30C04">
      <w:pPr>
        <w:pStyle w:val="ListParagraph"/>
        <w:numPr>
          <w:ilvl w:val="0"/>
          <w:numId w:val="33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Représenter le Directeur du Pôle de Recherche Chimie dans l’exercice de ses attributions ;</w:t>
      </w:r>
    </w:p>
    <w:p w14:paraId="3DB22117" w14:textId="77777777" w:rsidR="00505D6A" w:rsidRPr="003B7098" w:rsidRDefault="00505D6A" w:rsidP="00C30C04">
      <w:pPr>
        <w:pStyle w:val="ListParagraph"/>
        <w:numPr>
          <w:ilvl w:val="0"/>
          <w:numId w:val="33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Faire le lien avec les C</w:t>
      </w:r>
      <w:r w:rsidR="003455D0" w:rsidRPr="003B7098">
        <w:rPr>
          <w:rFonts w:ascii="Arial" w:hAnsi="Arial" w:cs="Arial"/>
          <w:sz w:val="20"/>
          <w:szCs w:val="20"/>
        </w:rPr>
        <w:t>omposantes pédagogiques</w:t>
      </w:r>
      <w:r w:rsidRPr="003B7098">
        <w:rPr>
          <w:rFonts w:ascii="Arial" w:hAnsi="Arial" w:cs="Arial"/>
          <w:sz w:val="20"/>
          <w:szCs w:val="20"/>
        </w:rPr>
        <w:t xml:space="preserve"> et les partenaires pertinents en lien avec la formation ;</w:t>
      </w:r>
    </w:p>
    <w:p w14:paraId="16028F7D" w14:textId="07175D2D" w:rsidR="003455D0" w:rsidRPr="003B7098" w:rsidRDefault="002B0F20" w:rsidP="00C30C04">
      <w:pPr>
        <w:pStyle w:val="ListParagraph"/>
        <w:numPr>
          <w:ilvl w:val="0"/>
          <w:numId w:val="33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Mettre en place</w:t>
      </w:r>
      <w:r w:rsidR="00BB5EF4" w:rsidRPr="003B7098">
        <w:rPr>
          <w:rFonts w:ascii="Arial" w:hAnsi="Arial" w:cs="Arial"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u</w:t>
      </w:r>
      <w:r w:rsidR="00505D6A" w:rsidRPr="003B7098">
        <w:rPr>
          <w:rFonts w:ascii="Arial" w:hAnsi="Arial" w:cs="Arial"/>
          <w:sz w:val="20"/>
          <w:szCs w:val="20"/>
        </w:rPr>
        <w:t>ne r</w:t>
      </w:r>
      <w:r w:rsidR="003455D0" w:rsidRPr="003B7098">
        <w:rPr>
          <w:rFonts w:ascii="Arial" w:hAnsi="Arial" w:cs="Arial"/>
          <w:sz w:val="20"/>
          <w:szCs w:val="20"/>
        </w:rPr>
        <w:t xml:space="preserve">éflexion </w:t>
      </w:r>
      <w:r w:rsidR="00BB5EF4" w:rsidRPr="003B7098">
        <w:rPr>
          <w:rFonts w:ascii="Arial" w:hAnsi="Arial" w:cs="Arial"/>
          <w:sz w:val="20"/>
          <w:szCs w:val="20"/>
        </w:rPr>
        <w:t>sur les</w:t>
      </w:r>
      <w:r w:rsidR="003455D0" w:rsidRPr="003B7098">
        <w:rPr>
          <w:rFonts w:ascii="Arial" w:hAnsi="Arial" w:cs="Arial"/>
          <w:sz w:val="20"/>
          <w:szCs w:val="20"/>
        </w:rPr>
        <w:t xml:space="preserve"> actions du Pôle </w:t>
      </w:r>
      <w:r w:rsidRPr="003B7098">
        <w:rPr>
          <w:rFonts w:ascii="Arial" w:hAnsi="Arial" w:cs="Arial"/>
          <w:sz w:val="20"/>
          <w:szCs w:val="20"/>
        </w:rPr>
        <w:t xml:space="preserve">pour favoriser le lien entre Formation </w:t>
      </w:r>
      <w:r w:rsidR="00216C30">
        <w:rPr>
          <w:rFonts w:ascii="Arial" w:hAnsi="Arial" w:cs="Arial"/>
          <w:sz w:val="20"/>
          <w:szCs w:val="20"/>
        </w:rPr>
        <w:t>–</w:t>
      </w:r>
      <w:r w:rsidRPr="003B7098">
        <w:rPr>
          <w:rFonts w:ascii="Arial" w:hAnsi="Arial" w:cs="Arial"/>
          <w:sz w:val="20"/>
          <w:szCs w:val="20"/>
        </w:rPr>
        <w:t xml:space="preserve"> Recherche</w:t>
      </w:r>
      <w:r w:rsidR="00216C30">
        <w:rPr>
          <w:rFonts w:ascii="Arial" w:hAnsi="Arial" w:cs="Arial"/>
          <w:sz w:val="20"/>
          <w:szCs w:val="20"/>
        </w:rPr>
        <w:t xml:space="preserve"> </w:t>
      </w:r>
      <w:r w:rsidR="00BB5EF4" w:rsidRPr="003B7098">
        <w:rPr>
          <w:rFonts w:ascii="Arial" w:hAnsi="Arial" w:cs="Arial"/>
          <w:sz w:val="20"/>
          <w:szCs w:val="20"/>
        </w:rPr>
        <w:t>;</w:t>
      </w:r>
    </w:p>
    <w:p w14:paraId="057F89E0" w14:textId="686DACDF" w:rsidR="00505D6A" w:rsidRDefault="00BB5EF4" w:rsidP="00C30C04">
      <w:pPr>
        <w:pStyle w:val="ListParagraph"/>
        <w:numPr>
          <w:ilvl w:val="0"/>
          <w:numId w:val="33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 xml:space="preserve">Impulser et coordonner les actions pour favoriser le lien entre Formation </w:t>
      </w:r>
      <w:r w:rsidR="002B0F20" w:rsidRPr="003B7098">
        <w:rPr>
          <w:rFonts w:ascii="Arial" w:hAnsi="Arial" w:cs="Arial"/>
          <w:sz w:val="20"/>
          <w:szCs w:val="20"/>
        </w:rPr>
        <w:t>-</w:t>
      </w:r>
      <w:r w:rsidRPr="003B7098">
        <w:rPr>
          <w:rFonts w:ascii="Arial" w:hAnsi="Arial" w:cs="Arial"/>
          <w:sz w:val="20"/>
          <w:szCs w:val="20"/>
        </w:rPr>
        <w:t xml:space="preserve"> Recherche. </w:t>
      </w:r>
    </w:p>
    <w:p w14:paraId="528DE8A3" w14:textId="77777777" w:rsidR="00E73CD5" w:rsidRPr="003B7098" w:rsidRDefault="00E73CD5" w:rsidP="00C30C04">
      <w:pPr>
        <w:pStyle w:val="ListParagraph"/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</w:p>
    <w:p w14:paraId="7B4777E9" w14:textId="40FC5914" w:rsidR="003455D0" w:rsidRPr="00E73CD5" w:rsidRDefault="006E6766" w:rsidP="00C30C04">
      <w:pPr>
        <w:pStyle w:val="Paragraphestandard"/>
        <w:spacing w:before="60" w:after="120" w:line="276" w:lineRule="auto"/>
        <w:ind w:left="708"/>
        <w:jc w:val="both"/>
        <w:rPr>
          <w:rFonts w:ascii="Arial" w:hAnsi="Arial" w:cs="Arial"/>
          <w:b/>
          <w:color w:val="31485F" w:themeColor="text2"/>
          <w:sz w:val="20"/>
          <w:szCs w:val="20"/>
        </w:rPr>
      </w:pPr>
      <w:r w:rsidRPr="006E6766">
        <w:rPr>
          <w:rFonts w:ascii="Arial" w:hAnsi="Arial" w:cs="Arial"/>
          <w:b/>
          <w:color w:val="31485F" w:themeColor="text2"/>
          <w:sz w:val="20"/>
          <w:szCs w:val="20"/>
        </w:rPr>
        <w:t>6</w:t>
      </w:r>
      <w:r w:rsidR="0041601F" w:rsidRPr="00E73CD5">
        <w:rPr>
          <w:rFonts w:ascii="Arial" w:hAnsi="Arial" w:cs="Arial"/>
          <w:b/>
          <w:color w:val="31485F" w:themeColor="text2"/>
          <w:sz w:val="20"/>
          <w:szCs w:val="20"/>
        </w:rPr>
        <w:t xml:space="preserve">.2 - </w:t>
      </w:r>
      <w:r w:rsidR="003455D0" w:rsidRPr="00E73CD5">
        <w:rPr>
          <w:rFonts w:ascii="Arial" w:hAnsi="Arial" w:cs="Arial"/>
          <w:b/>
          <w:color w:val="31485F" w:themeColor="text2"/>
          <w:sz w:val="20"/>
          <w:szCs w:val="20"/>
        </w:rPr>
        <w:t xml:space="preserve">Mission « ouverture à l’international »  </w:t>
      </w:r>
    </w:p>
    <w:p w14:paraId="60E8C9B4" w14:textId="7342A83D" w:rsidR="00BB5EF4" w:rsidRPr="003B7098" w:rsidRDefault="00BB5EF4" w:rsidP="00C30C04">
      <w:pPr>
        <w:spacing w:before="120" w:after="12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Les missions du chargé de mission « </w:t>
      </w:r>
      <w:r w:rsidR="009C677C" w:rsidRPr="003B7098">
        <w:rPr>
          <w:rFonts w:ascii="Arial" w:hAnsi="Arial" w:cs="Arial"/>
          <w:sz w:val="20"/>
          <w:szCs w:val="20"/>
        </w:rPr>
        <w:t>o</w:t>
      </w:r>
      <w:r w:rsidRPr="003B7098">
        <w:rPr>
          <w:rFonts w:ascii="Arial" w:hAnsi="Arial" w:cs="Arial"/>
          <w:sz w:val="20"/>
          <w:szCs w:val="20"/>
        </w:rPr>
        <w:t>uverture à l’international » sont</w:t>
      </w:r>
      <w:r w:rsidR="0041601F">
        <w:rPr>
          <w:rFonts w:ascii="Arial" w:hAnsi="Arial" w:cs="Arial"/>
          <w:sz w:val="20"/>
          <w:szCs w:val="20"/>
        </w:rPr>
        <w:t xml:space="preserve"> </w:t>
      </w:r>
      <w:r w:rsidR="007B02F9" w:rsidRPr="003B7098">
        <w:rPr>
          <w:rFonts w:ascii="Arial" w:hAnsi="Arial" w:cs="Arial"/>
          <w:sz w:val="20"/>
          <w:szCs w:val="20"/>
        </w:rPr>
        <w:t>de</w:t>
      </w:r>
      <w:r w:rsidR="00761191">
        <w:rPr>
          <w:rFonts w:ascii="Arial" w:hAnsi="Arial" w:cs="Arial"/>
          <w:sz w:val="20"/>
          <w:szCs w:val="20"/>
        </w:rPr>
        <w:t> :</w:t>
      </w:r>
    </w:p>
    <w:p w14:paraId="690A2A70" w14:textId="49FE2EF9" w:rsidR="002B0F20" w:rsidRPr="003B7098" w:rsidRDefault="003455D0" w:rsidP="00C30C04">
      <w:pPr>
        <w:pStyle w:val="ListParagraph"/>
        <w:numPr>
          <w:ilvl w:val="0"/>
          <w:numId w:val="34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Représent</w:t>
      </w:r>
      <w:r w:rsidR="002B0F20" w:rsidRPr="003B7098">
        <w:rPr>
          <w:rFonts w:ascii="Arial" w:hAnsi="Arial" w:cs="Arial"/>
          <w:sz w:val="20"/>
          <w:szCs w:val="20"/>
        </w:rPr>
        <w:t>er le Directeur du Pôle de Recherche Chimie</w:t>
      </w:r>
      <w:r w:rsidRPr="003B7098">
        <w:rPr>
          <w:rFonts w:ascii="Arial" w:hAnsi="Arial" w:cs="Arial"/>
          <w:sz w:val="20"/>
          <w:szCs w:val="20"/>
        </w:rPr>
        <w:t xml:space="preserve"> lors des actions internationales</w:t>
      </w:r>
      <w:r w:rsidR="002B0F20" w:rsidRPr="003B7098">
        <w:rPr>
          <w:rFonts w:ascii="Arial" w:hAnsi="Arial" w:cs="Arial"/>
          <w:sz w:val="20"/>
          <w:szCs w:val="20"/>
        </w:rPr>
        <w:t> ;</w:t>
      </w:r>
    </w:p>
    <w:p w14:paraId="0528B0ED" w14:textId="51D8B6BA" w:rsidR="007B02F9" w:rsidRPr="003B7098" w:rsidRDefault="0019231D" w:rsidP="00C30C04">
      <w:pPr>
        <w:pStyle w:val="ListParagraph"/>
        <w:numPr>
          <w:ilvl w:val="0"/>
          <w:numId w:val="34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Ê</w:t>
      </w:r>
      <w:r w:rsidR="007B02F9" w:rsidRPr="003B7098">
        <w:rPr>
          <w:rFonts w:ascii="Arial" w:hAnsi="Arial" w:cs="Arial"/>
          <w:sz w:val="20"/>
          <w:szCs w:val="20"/>
        </w:rPr>
        <w:t>tre le lien privilégié avec les services centraux de l’UM sur tous</w:t>
      </w:r>
      <w:r>
        <w:rPr>
          <w:rFonts w:ascii="Arial" w:hAnsi="Arial" w:cs="Arial"/>
          <w:sz w:val="20"/>
          <w:szCs w:val="20"/>
        </w:rPr>
        <w:t xml:space="preserve"> les</w:t>
      </w:r>
      <w:r w:rsidR="007B02F9" w:rsidRPr="003B7098">
        <w:rPr>
          <w:rFonts w:ascii="Arial" w:hAnsi="Arial" w:cs="Arial"/>
          <w:sz w:val="20"/>
          <w:szCs w:val="20"/>
        </w:rPr>
        <w:t xml:space="preserve"> projets internationaux ;</w:t>
      </w:r>
    </w:p>
    <w:p w14:paraId="6308F66D" w14:textId="77777777" w:rsidR="002B0F20" w:rsidRPr="003B7098" w:rsidRDefault="002B0F20" w:rsidP="00C30C04">
      <w:pPr>
        <w:pStyle w:val="ListParagraph"/>
        <w:numPr>
          <w:ilvl w:val="0"/>
          <w:numId w:val="34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Assurer une v</w:t>
      </w:r>
      <w:r w:rsidR="003455D0" w:rsidRPr="003B7098">
        <w:rPr>
          <w:rFonts w:ascii="Arial" w:hAnsi="Arial" w:cs="Arial"/>
          <w:sz w:val="20"/>
          <w:szCs w:val="20"/>
        </w:rPr>
        <w:t>e</w:t>
      </w:r>
      <w:r w:rsidRPr="003B7098">
        <w:rPr>
          <w:rFonts w:ascii="Arial" w:hAnsi="Arial" w:cs="Arial"/>
          <w:sz w:val="20"/>
          <w:szCs w:val="20"/>
        </w:rPr>
        <w:t>ille sur les AAP internationaux ;</w:t>
      </w:r>
    </w:p>
    <w:p w14:paraId="7FD02D1C" w14:textId="6114EB89" w:rsidR="003455D0" w:rsidRPr="003B7098" w:rsidRDefault="002B0F20" w:rsidP="00C30C04">
      <w:pPr>
        <w:pStyle w:val="ListParagraph"/>
        <w:numPr>
          <w:ilvl w:val="0"/>
          <w:numId w:val="34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 xml:space="preserve">Mettre en place une réflexion sur les actions du Pôle pour favoriser </w:t>
      </w:r>
      <w:r w:rsidR="003455D0" w:rsidRPr="003B7098">
        <w:rPr>
          <w:rFonts w:ascii="Arial" w:hAnsi="Arial" w:cs="Arial"/>
          <w:sz w:val="20"/>
          <w:szCs w:val="20"/>
        </w:rPr>
        <w:t>l’ouverture à l’international</w:t>
      </w:r>
      <w:r w:rsidRPr="003B7098">
        <w:rPr>
          <w:rFonts w:ascii="Arial" w:hAnsi="Arial" w:cs="Arial"/>
          <w:sz w:val="20"/>
          <w:szCs w:val="20"/>
        </w:rPr>
        <w:t> ;</w:t>
      </w:r>
    </w:p>
    <w:p w14:paraId="7A9CDAD5" w14:textId="7BEF5023" w:rsidR="002B0F20" w:rsidRDefault="002B0F20" w:rsidP="00C30C04">
      <w:pPr>
        <w:pStyle w:val="ListParagraph"/>
        <w:numPr>
          <w:ilvl w:val="0"/>
          <w:numId w:val="34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Impulser et coordonner les actions pour favoriser l’ouverture à l’international.</w:t>
      </w:r>
    </w:p>
    <w:p w14:paraId="26E25344" w14:textId="77777777" w:rsidR="00C30C04" w:rsidRDefault="00C30C04" w:rsidP="00C30C04">
      <w:pPr>
        <w:pStyle w:val="ListParagraph"/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</w:p>
    <w:p w14:paraId="38BE8CAD" w14:textId="3791F1F4" w:rsidR="002B0F20" w:rsidRPr="00E73CD5" w:rsidRDefault="006E6766" w:rsidP="00C30C04">
      <w:pPr>
        <w:pStyle w:val="Paragraphestandard"/>
        <w:spacing w:before="60" w:after="120" w:line="276" w:lineRule="auto"/>
        <w:ind w:left="708"/>
        <w:jc w:val="both"/>
        <w:rPr>
          <w:rFonts w:ascii="Arial" w:hAnsi="Arial" w:cs="Arial"/>
          <w:b/>
          <w:color w:val="31485F" w:themeColor="text2"/>
          <w:sz w:val="20"/>
          <w:szCs w:val="20"/>
        </w:rPr>
      </w:pPr>
      <w:r w:rsidRPr="006E6766">
        <w:rPr>
          <w:rFonts w:ascii="Arial" w:hAnsi="Arial" w:cs="Arial"/>
          <w:b/>
          <w:color w:val="31485F" w:themeColor="text2"/>
          <w:sz w:val="20"/>
          <w:szCs w:val="20"/>
        </w:rPr>
        <w:lastRenderedPageBreak/>
        <w:t>6</w:t>
      </w:r>
      <w:r w:rsidR="0041601F" w:rsidRPr="00E73CD5">
        <w:rPr>
          <w:rFonts w:ascii="Arial" w:hAnsi="Arial" w:cs="Arial"/>
          <w:b/>
          <w:color w:val="31485F" w:themeColor="text2"/>
          <w:sz w:val="20"/>
          <w:szCs w:val="20"/>
        </w:rPr>
        <w:t xml:space="preserve">.3 - </w:t>
      </w:r>
      <w:r w:rsidR="002B0F20" w:rsidRPr="00E73CD5">
        <w:rPr>
          <w:rFonts w:ascii="Arial" w:hAnsi="Arial" w:cs="Arial"/>
          <w:b/>
          <w:color w:val="31485F" w:themeColor="text2"/>
          <w:sz w:val="20"/>
          <w:szCs w:val="20"/>
        </w:rPr>
        <w:t>Mission « v</w:t>
      </w:r>
      <w:r w:rsidR="003455D0" w:rsidRPr="00E73CD5">
        <w:rPr>
          <w:rFonts w:ascii="Arial" w:hAnsi="Arial" w:cs="Arial"/>
          <w:b/>
          <w:color w:val="31485F" w:themeColor="text2"/>
          <w:sz w:val="20"/>
          <w:szCs w:val="20"/>
        </w:rPr>
        <w:t xml:space="preserve">alorisation </w:t>
      </w:r>
      <w:r w:rsidR="002B0F20" w:rsidRPr="00E73CD5">
        <w:rPr>
          <w:rFonts w:ascii="Arial" w:hAnsi="Arial" w:cs="Arial"/>
          <w:b/>
          <w:color w:val="31485F" w:themeColor="text2"/>
          <w:sz w:val="20"/>
          <w:szCs w:val="20"/>
        </w:rPr>
        <w:t>et</w:t>
      </w:r>
      <w:r w:rsidR="003455D0" w:rsidRPr="00E73CD5">
        <w:rPr>
          <w:rFonts w:ascii="Arial" w:hAnsi="Arial" w:cs="Arial"/>
          <w:b/>
          <w:color w:val="31485F" w:themeColor="text2"/>
          <w:sz w:val="20"/>
          <w:szCs w:val="20"/>
        </w:rPr>
        <w:t xml:space="preserve"> innovation » </w:t>
      </w:r>
    </w:p>
    <w:p w14:paraId="28890CE9" w14:textId="46B6B628" w:rsidR="002B0F20" w:rsidRPr="003B7098" w:rsidRDefault="002B0F20" w:rsidP="00C30C04">
      <w:pPr>
        <w:spacing w:before="120" w:after="12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Les missions du chargé de mission « valorisation et innovation » sont</w:t>
      </w:r>
      <w:r w:rsidR="0041601F">
        <w:rPr>
          <w:rFonts w:ascii="Arial" w:hAnsi="Arial" w:cs="Arial"/>
          <w:sz w:val="20"/>
          <w:szCs w:val="20"/>
        </w:rPr>
        <w:t xml:space="preserve"> </w:t>
      </w:r>
      <w:r w:rsidR="007B02F9" w:rsidRPr="003B7098">
        <w:rPr>
          <w:rFonts w:ascii="Arial" w:hAnsi="Arial" w:cs="Arial"/>
          <w:sz w:val="20"/>
          <w:szCs w:val="20"/>
        </w:rPr>
        <w:t>de</w:t>
      </w:r>
      <w:r w:rsidR="00761191">
        <w:rPr>
          <w:rFonts w:ascii="Arial" w:hAnsi="Arial" w:cs="Arial"/>
          <w:sz w:val="20"/>
          <w:szCs w:val="20"/>
        </w:rPr>
        <w:t> :</w:t>
      </w:r>
    </w:p>
    <w:p w14:paraId="096B39DA" w14:textId="3E4BB7C5" w:rsidR="007B02F9" w:rsidRPr="003B7098" w:rsidRDefault="007B02F9" w:rsidP="00C30C04">
      <w:pPr>
        <w:pStyle w:val="ListParagraph"/>
        <w:numPr>
          <w:ilvl w:val="0"/>
          <w:numId w:val="35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Représenter le Directeur du Pôle de Recherche Chimie l</w:t>
      </w:r>
      <w:r w:rsidR="00480C2F">
        <w:rPr>
          <w:rFonts w:ascii="Arial" w:hAnsi="Arial" w:cs="Arial"/>
          <w:sz w:val="20"/>
          <w:szCs w:val="20"/>
        </w:rPr>
        <w:t xml:space="preserve">ors des actions « valorisation- </w:t>
      </w:r>
      <w:r w:rsidRPr="003B7098">
        <w:rPr>
          <w:rFonts w:ascii="Arial" w:hAnsi="Arial" w:cs="Arial"/>
          <w:sz w:val="20"/>
          <w:szCs w:val="20"/>
        </w:rPr>
        <w:t>innovation » ;</w:t>
      </w:r>
    </w:p>
    <w:p w14:paraId="2CC105BC" w14:textId="1E1C7D1F" w:rsidR="002B0F20" w:rsidRPr="003B7098" w:rsidRDefault="00CE23DC" w:rsidP="00C30C04">
      <w:pPr>
        <w:pStyle w:val="ListParagraph"/>
        <w:numPr>
          <w:ilvl w:val="0"/>
          <w:numId w:val="35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Ê</w:t>
      </w:r>
      <w:r w:rsidR="002B0F20" w:rsidRPr="003B7098">
        <w:rPr>
          <w:rFonts w:ascii="Arial" w:hAnsi="Arial" w:cs="Arial"/>
          <w:sz w:val="20"/>
          <w:szCs w:val="20"/>
        </w:rPr>
        <w:t>tre le lien privilégié avec les services centraux de l’UM sur tous projets en lien avec la valorisation et l’innovation ;</w:t>
      </w:r>
    </w:p>
    <w:p w14:paraId="308DECF0" w14:textId="45F8E002" w:rsidR="002B0F20" w:rsidRPr="003B7098" w:rsidRDefault="00CE23DC" w:rsidP="00C30C04">
      <w:pPr>
        <w:pStyle w:val="ListParagraph"/>
        <w:numPr>
          <w:ilvl w:val="0"/>
          <w:numId w:val="35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Ê</w:t>
      </w:r>
      <w:r w:rsidR="002B0F20" w:rsidRPr="003B7098">
        <w:rPr>
          <w:rFonts w:ascii="Arial" w:hAnsi="Arial" w:cs="Arial"/>
          <w:sz w:val="20"/>
          <w:szCs w:val="20"/>
        </w:rPr>
        <w:t>tre l’interlocuteur privilégié avec la vice-présidence en charge de la v</w:t>
      </w:r>
      <w:r w:rsidR="003455D0" w:rsidRPr="003B7098">
        <w:rPr>
          <w:rFonts w:ascii="Arial" w:hAnsi="Arial" w:cs="Arial"/>
          <w:sz w:val="20"/>
          <w:szCs w:val="20"/>
        </w:rPr>
        <w:t xml:space="preserve">alorisation et </w:t>
      </w:r>
      <w:r w:rsidR="00480C2F">
        <w:rPr>
          <w:rFonts w:ascii="Arial" w:hAnsi="Arial" w:cs="Arial"/>
          <w:sz w:val="20"/>
          <w:szCs w:val="20"/>
        </w:rPr>
        <w:t>de l’</w:t>
      </w:r>
      <w:r w:rsidR="003455D0" w:rsidRPr="003B7098">
        <w:rPr>
          <w:rFonts w:ascii="Arial" w:hAnsi="Arial" w:cs="Arial"/>
          <w:sz w:val="20"/>
          <w:szCs w:val="20"/>
        </w:rPr>
        <w:t>innovati</w:t>
      </w:r>
      <w:r w:rsidR="002B0F20" w:rsidRPr="003B7098">
        <w:rPr>
          <w:rFonts w:ascii="Arial" w:hAnsi="Arial" w:cs="Arial"/>
          <w:sz w:val="20"/>
          <w:szCs w:val="20"/>
        </w:rPr>
        <w:t>on ;</w:t>
      </w:r>
    </w:p>
    <w:p w14:paraId="685BA577" w14:textId="77777777" w:rsidR="002B0F20" w:rsidRPr="003B7098" w:rsidRDefault="002B0F20" w:rsidP="00C30C04">
      <w:pPr>
        <w:pStyle w:val="ListParagraph"/>
        <w:numPr>
          <w:ilvl w:val="0"/>
          <w:numId w:val="35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 xml:space="preserve">Faire le lien entre l’UM et </w:t>
      </w:r>
      <w:r w:rsidR="003455D0" w:rsidRPr="003B7098">
        <w:rPr>
          <w:rFonts w:ascii="Arial" w:hAnsi="Arial" w:cs="Arial"/>
          <w:sz w:val="20"/>
          <w:szCs w:val="20"/>
        </w:rPr>
        <w:t>l’</w:t>
      </w:r>
      <w:r w:rsidRPr="003B7098">
        <w:rPr>
          <w:rFonts w:ascii="Arial" w:hAnsi="Arial" w:cs="Arial"/>
          <w:sz w:val="20"/>
          <w:szCs w:val="20"/>
        </w:rPr>
        <w:t>I</w:t>
      </w:r>
      <w:r w:rsidR="003455D0" w:rsidRPr="003B7098">
        <w:rPr>
          <w:rFonts w:ascii="Arial" w:hAnsi="Arial" w:cs="Arial"/>
          <w:sz w:val="20"/>
          <w:szCs w:val="20"/>
        </w:rPr>
        <w:t>nstitut Carnot</w:t>
      </w:r>
      <w:r w:rsidRPr="003B7098">
        <w:rPr>
          <w:rFonts w:ascii="Arial" w:hAnsi="Arial" w:cs="Arial"/>
          <w:sz w:val="20"/>
          <w:szCs w:val="20"/>
        </w:rPr>
        <w:t xml:space="preserve"> Chimie Balard </w:t>
      </w:r>
      <w:proofErr w:type="spellStart"/>
      <w:r w:rsidRPr="003B7098">
        <w:rPr>
          <w:rFonts w:ascii="Arial" w:hAnsi="Arial" w:cs="Arial"/>
          <w:sz w:val="20"/>
          <w:szCs w:val="20"/>
        </w:rPr>
        <w:t>Cirimat</w:t>
      </w:r>
      <w:proofErr w:type="spellEnd"/>
      <w:r w:rsidRPr="003B7098">
        <w:rPr>
          <w:rFonts w:ascii="Arial" w:hAnsi="Arial" w:cs="Arial"/>
          <w:sz w:val="20"/>
          <w:szCs w:val="20"/>
        </w:rPr>
        <w:t> ;</w:t>
      </w:r>
    </w:p>
    <w:p w14:paraId="4F655605" w14:textId="77777777" w:rsidR="002B0F20" w:rsidRPr="003B7098" w:rsidRDefault="003455D0" w:rsidP="00C30C04">
      <w:pPr>
        <w:pStyle w:val="ListParagraph"/>
        <w:numPr>
          <w:ilvl w:val="0"/>
          <w:numId w:val="35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Représent</w:t>
      </w:r>
      <w:r w:rsidR="002B0F20" w:rsidRPr="003B7098">
        <w:rPr>
          <w:rFonts w:ascii="Arial" w:hAnsi="Arial" w:cs="Arial"/>
          <w:sz w:val="20"/>
          <w:szCs w:val="20"/>
        </w:rPr>
        <w:t>er</w:t>
      </w:r>
      <w:r w:rsidRPr="003B7098">
        <w:rPr>
          <w:rFonts w:ascii="Arial" w:hAnsi="Arial" w:cs="Arial"/>
          <w:sz w:val="20"/>
          <w:szCs w:val="20"/>
        </w:rPr>
        <w:t xml:space="preserve"> </w:t>
      </w:r>
      <w:r w:rsidR="002B0F20" w:rsidRPr="003B7098">
        <w:rPr>
          <w:rFonts w:ascii="Arial" w:hAnsi="Arial" w:cs="Arial"/>
          <w:sz w:val="20"/>
          <w:szCs w:val="20"/>
        </w:rPr>
        <w:t>le Directeur du Pôle de Recherche Chimie lors d</w:t>
      </w:r>
      <w:r w:rsidRPr="003B7098">
        <w:rPr>
          <w:rFonts w:ascii="Arial" w:hAnsi="Arial" w:cs="Arial"/>
          <w:sz w:val="20"/>
          <w:szCs w:val="20"/>
        </w:rPr>
        <w:t xml:space="preserve">es évaluations ou jury </w:t>
      </w:r>
      <w:r w:rsidR="002B0F20" w:rsidRPr="003B7098">
        <w:rPr>
          <w:rFonts w:ascii="Arial" w:hAnsi="Arial" w:cs="Arial"/>
          <w:sz w:val="20"/>
          <w:szCs w:val="20"/>
        </w:rPr>
        <w:t>en lien avec la valorisation et l’innovation ;</w:t>
      </w:r>
    </w:p>
    <w:p w14:paraId="617EC5B8" w14:textId="20C515E7" w:rsidR="002B0F20" w:rsidRDefault="002B0F20" w:rsidP="00C30C04">
      <w:pPr>
        <w:pStyle w:val="ListParagraph"/>
        <w:numPr>
          <w:ilvl w:val="0"/>
          <w:numId w:val="35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Mettre en place une réflexion sur les actions du Pôle pour favoriser</w:t>
      </w:r>
      <w:r w:rsidRPr="003B7098">
        <w:rPr>
          <w:rFonts w:ascii="Arial" w:hAnsi="Arial" w:cs="Arial"/>
          <w:b/>
          <w:bCs/>
          <w:sz w:val="20"/>
          <w:szCs w:val="20"/>
        </w:rPr>
        <w:t xml:space="preserve"> </w:t>
      </w:r>
      <w:r w:rsidRPr="003B7098">
        <w:rPr>
          <w:rFonts w:ascii="Arial" w:hAnsi="Arial" w:cs="Arial"/>
          <w:sz w:val="20"/>
          <w:szCs w:val="20"/>
        </w:rPr>
        <w:t>l</w:t>
      </w:r>
      <w:r w:rsidR="001664D8" w:rsidRPr="003B7098">
        <w:rPr>
          <w:rFonts w:ascii="Arial" w:hAnsi="Arial" w:cs="Arial"/>
          <w:sz w:val="20"/>
          <w:szCs w:val="20"/>
        </w:rPr>
        <w:t>a valorisation et l’innovation.</w:t>
      </w:r>
    </w:p>
    <w:p w14:paraId="43E5F611" w14:textId="77777777" w:rsidR="00E73CD5" w:rsidRPr="003B7098" w:rsidRDefault="00E73CD5" w:rsidP="00C30C04">
      <w:pPr>
        <w:pStyle w:val="ListParagraph"/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</w:p>
    <w:p w14:paraId="501F9395" w14:textId="5D9055D3" w:rsidR="003455D0" w:rsidRPr="00E73CD5" w:rsidRDefault="006E6766" w:rsidP="00C30C04">
      <w:pPr>
        <w:pStyle w:val="Paragraphestandard"/>
        <w:spacing w:before="60" w:after="120" w:line="276" w:lineRule="auto"/>
        <w:ind w:left="708"/>
        <w:jc w:val="both"/>
        <w:rPr>
          <w:rFonts w:ascii="Arial" w:hAnsi="Arial" w:cs="Arial"/>
          <w:b/>
          <w:color w:val="31485F" w:themeColor="text2"/>
          <w:sz w:val="20"/>
          <w:szCs w:val="20"/>
        </w:rPr>
      </w:pPr>
      <w:r w:rsidRPr="006E6766">
        <w:rPr>
          <w:rFonts w:ascii="Arial" w:hAnsi="Arial" w:cs="Arial"/>
          <w:b/>
          <w:color w:val="31485F" w:themeColor="text2"/>
          <w:sz w:val="20"/>
          <w:szCs w:val="20"/>
        </w:rPr>
        <w:t>6</w:t>
      </w:r>
      <w:r w:rsidR="0041601F" w:rsidRPr="00E73CD5">
        <w:rPr>
          <w:rFonts w:ascii="Arial" w:hAnsi="Arial" w:cs="Arial"/>
          <w:b/>
          <w:color w:val="31485F" w:themeColor="text2"/>
          <w:sz w:val="20"/>
          <w:szCs w:val="20"/>
        </w:rPr>
        <w:t xml:space="preserve">.4 - </w:t>
      </w:r>
      <w:r w:rsidR="003455D0" w:rsidRPr="00E73CD5">
        <w:rPr>
          <w:rFonts w:ascii="Arial" w:hAnsi="Arial" w:cs="Arial"/>
          <w:b/>
          <w:color w:val="31485F" w:themeColor="text2"/>
          <w:sz w:val="20"/>
          <w:szCs w:val="20"/>
        </w:rPr>
        <w:t>Mission « </w:t>
      </w:r>
      <w:r w:rsidR="002B0F20" w:rsidRPr="00E73CD5">
        <w:rPr>
          <w:rFonts w:ascii="Arial" w:hAnsi="Arial" w:cs="Arial"/>
          <w:b/>
          <w:color w:val="31485F" w:themeColor="text2"/>
          <w:sz w:val="20"/>
          <w:szCs w:val="20"/>
        </w:rPr>
        <w:t>c</w:t>
      </w:r>
      <w:r w:rsidR="003455D0" w:rsidRPr="00E73CD5">
        <w:rPr>
          <w:rFonts w:ascii="Arial" w:hAnsi="Arial" w:cs="Arial"/>
          <w:b/>
          <w:color w:val="31485F" w:themeColor="text2"/>
          <w:sz w:val="20"/>
          <w:szCs w:val="20"/>
        </w:rPr>
        <w:t>ommunication »</w:t>
      </w:r>
    </w:p>
    <w:p w14:paraId="3A49A627" w14:textId="357C67F9" w:rsidR="002B0F20" w:rsidRPr="003B7098" w:rsidRDefault="002B0F20" w:rsidP="00C30C04">
      <w:pPr>
        <w:spacing w:before="120" w:after="120" w:line="240" w:lineRule="auto"/>
        <w:ind w:left="70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>Les missions du chargé de mission « communication » sont</w:t>
      </w:r>
      <w:r w:rsidR="0041601F">
        <w:rPr>
          <w:rFonts w:ascii="Arial" w:hAnsi="Arial" w:cs="Arial"/>
          <w:sz w:val="20"/>
          <w:szCs w:val="20"/>
        </w:rPr>
        <w:t xml:space="preserve"> </w:t>
      </w:r>
      <w:r w:rsidR="0004621E" w:rsidRPr="003B7098">
        <w:rPr>
          <w:rFonts w:ascii="Arial" w:hAnsi="Arial" w:cs="Arial"/>
          <w:sz w:val="20"/>
          <w:szCs w:val="20"/>
        </w:rPr>
        <w:t>de</w:t>
      </w:r>
      <w:r w:rsidR="00761191">
        <w:rPr>
          <w:rFonts w:ascii="Arial" w:hAnsi="Arial" w:cs="Arial"/>
          <w:sz w:val="20"/>
          <w:szCs w:val="20"/>
        </w:rPr>
        <w:t> :</w:t>
      </w:r>
    </w:p>
    <w:p w14:paraId="1360AFAD" w14:textId="77777777" w:rsidR="00722F2E" w:rsidRPr="003B7098" w:rsidRDefault="002B0F20" w:rsidP="00C30C04">
      <w:pPr>
        <w:pStyle w:val="ListParagraph"/>
        <w:numPr>
          <w:ilvl w:val="0"/>
          <w:numId w:val="36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 w:rsidRPr="003B7098">
        <w:rPr>
          <w:rFonts w:ascii="Arial" w:hAnsi="Arial" w:cs="Arial"/>
          <w:sz w:val="20"/>
          <w:szCs w:val="20"/>
        </w:rPr>
        <w:t xml:space="preserve">Mettre en place une réflexion sur les actions du Pôle </w:t>
      </w:r>
      <w:r w:rsidR="00722F2E" w:rsidRPr="003B7098">
        <w:rPr>
          <w:rFonts w:ascii="Arial" w:hAnsi="Arial" w:cs="Arial"/>
          <w:sz w:val="20"/>
          <w:szCs w:val="20"/>
        </w:rPr>
        <w:t>liées à la communication ;</w:t>
      </w:r>
    </w:p>
    <w:p w14:paraId="141E4999" w14:textId="06A71EA8" w:rsidR="00E80124" w:rsidRDefault="00480C2F" w:rsidP="00C30C04">
      <w:pPr>
        <w:pStyle w:val="ListParagraph"/>
        <w:numPr>
          <w:ilvl w:val="0"/>
          <w:numId w:val="36"/>
        </w:numPr>
        <w:spacing w:before="120" w:after="120" w:line="240" w:lineRule="auto"/>
        <w:ind w:left="1428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M</w:t>
      </w:r>
      <w:r w:rsidR="00A23373" w:rsidRPr="003B7098">
        <w:rPr>
          <w:rFonts w:ascii="Arial" w:hAnsi="Arial" w:cs="Arial"/>
          <w:sz w:val="20"/>
          <w:szCs w:val="20"/>
        </w:rPr>
        <w:t>ise en place d</w:t>
      </w:r>
      <w:r w:rsidR="00997B81" w:rsidRPr="003B7098">
        <w:rPr>
          <w:rFonts w:ascii="Arial" w:hAnsi="Arial" w:cs="Arial"/>
          <w:sz w:val="20"/>
          <w:szCs w:val="20"/>
        </w:rPr>
        <w:t>es actions du Pôle liées à la communication</w:t>
      </w:r>
      <w:r w:rsidR="00722F2E" w:rsidRPr="003B7098">
        <w:rPr>
          <w:rFonts w:ascii="Arial" w:hAnsi="Arial" w:cs="Arial"/>
          <w:sz w:val="20"/>
          <w:szCs w:val="20"/>
        </w:rPr>
        <w:t>.</w:t>
      </w:r>
    </w:p>
    <w:p w14:paraId="41958D91" w14:textId="7A1331CA" w:rsidR="00E73CD5" w:rsidRPr="003B7098" w:rsidRDefault="00E73CD5" w:rsidP="00E73CD5">
      <w:pPr>
        <w:pStyle w:val="ListParagraph"/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</w:p>
    <w:p w14:paraId="6AB23203" w14:textId="77777777" w:rsidR="0070655A" w:rsidRPr="00E22DC4" w:rsidRDefault="0070655A" w:rsidP="0070655A">
      <w:pPr>
        <w:pStyle w:val="Heading1"/>
        <w:spacing w:before="120" w:after="120"/>
        <w:rPr>
          <w:rFonts w:ascii="Arial" w:hAnsi="Arial" w:cs="Arial"/>
          <w:color w:val="E7314B" w:themeColor="accent2"/>
          <w:sz w:val="28"/>
        </w:rPr>
      </w:pPr>
      <w:bookmarkStart w:id="2" w:name="_Toc152142620"/>
      <w:r w:rsidRPr="00E22DC4">
        <w:rPr>
          <w:rFonts w:ascii="Arial" w:hAnsi="Arial" w:cs="Arial"/>
          <w:color w:val="E7314B" w:themeColor="accent2"/>
          <w:sz w:val="28"/>
        </w:rPr>
        <w:t>TITRE 2</w:t>
      </w:r>
      <w:r>
        <w:rPr>
          <w:rFonts w:ascii="Arial" w:hAnsi="Arial" w:cs="Arial"/>
          <w:color w:val="E7314B" w:themeColor="accent2"/>
          <w:sz w:val="28"/>
        </w:rPr>
        <w:t> :</w:t>
      </w:r>
      <w:r w:rsidRPr="00E22DC4">
        <w:rPr>
          <w:rFonts w:ascii="Arial" w:hAnsi="Arial" w:cs="Arial"/>
          <w:color w:val="E7314B" w:themeColor="accent2"/>
          <w:sz w:val="28"/>
        </w:rPr>
        <w:t xml:space="preserve"> CONSEIL DE PÔLE</w:t>
      </w:r>
      <w:bookmarkEnd w:id="2"/>
      <w:r w:rsidRPr="00E22DC4">
        <w:rPr>
          <w:rFonts w:ascii="Arial" w:hAnsi="Arial" w:cs="Arial"/>
          <w:color w:val="E7314B" w:themeColor="accent2"/>
          <w:sz w:val="28"/>
        </w:rPr>
        <w:t xml:space="preserve"> </w:t>
      </w:r>
    </w:p>
    <w:p w14:paraId="0CEC4572" w14:textId="470906A5" w:rsidR="0070655A" w:rsidRPr="00E73CD5" w:rsidRDefault="0070655A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 w:rsidRPr="00E73CD5">
        <w:rPr>
          <w:rFonts w:ascii="Arial" w:hAnsi="Arial" w:cs="Arial"/>
          <w:b/>
          <w:sz w:val="20"/>
          <w:szCs w:val="20"/>
        </w:rPr>
        <w:t xml:space="preserve">Article </w:t>
      </w:r>
      <w:r w:rsidR="00B3514A" w:rsidRPr="00E73CD5">
        <w:rPr>
          <w:rFonts w:ascii="Arial" w:hAnsi="Arial" w:cs="Arial"/>
          <w:b/>
          <w:sz w:val="20"/>
          <w:szCs w:val="20"/>
        </w:rPr>
        <w:t>9</w:t>
      </w:r>
      <w:r w:rsidR="002C60D1">
        <w:rPr>
          <w:rFonts w:ascii="Arial" w:hAnsi="Arial" w:cs="Arial"/>
          <w:b/>
          <w:sz w:val="20"/>
          <w:szCs w:val="20"/>
        </w:rPr>
        <w:t> </w:t>
      </w:r>
      <w:r w:rsidR="002C60D1" w:rsidRPr="00E17754">
        <w:rPr>
          <w:rFonts w:ascii="Arial" w:hAnsi="Arial" w:cs="Arial"/>
          <w:b/>
          <w:sz w:val="20"/>
          <w:szCs w:val="20"/>
        </w:rPr>
        <w:t>:</w:t>
      </w:r>
      <w:r w:rsidRPr="00E73CD5">
        <w:rPr>
          <w:rFonts w:ascii="Arial" w:hAnsi="Arial" w:cs="Arial"/>
          <w:b/>
          <w:sz w:val="20"/>
          <w:szCs w:val="20"/>
        </w:rPr>
        <w:t xml:space="preserve"> </w:t>
      </w:r>
      <w:r w:rsidR="002C60D1">
        <w:rPr>
          <w:rFonts w:ascii="Arial" w:hAnsi="Arial" w:cs="Arial"/>
          <w:b/>
          <w:sz w:val="20"/>
          <w:szCs w:val="20"/>
        </w:rPr>
        <w:t>M</w:t>
      </w:r>
      <w:r w:rsidRPr="00E73CD5">
        <w:rPr>
          <w:rFonts w:ascii="Arial" w:hAnsi="Arial" w:cs="Arial"/>
          <w:b/>
          <w:sz w:val="20"/>
          <w:szCs w:val="20"/>
        </w:rPr>
        <w:t xml:space="preserve">embres de droit </w:t>
      </w:r>
    </w:p>
    <w:p w14:paraId="6EFE9EB0" w14:textId="35480660" w:rsidR="0070655A" w:rsidRDefault="0070655A" w:rsidP="0070655A">
      <w:pPr>
        <w:spacing w:before="120" w:after="120" w:line="240" w:lineRule="auto"/>
        <w:jc w:val="both"/>
        <w:rPr>
          <w:rFonts w:ascii="Arial" w:hAnsi="Arial" w:cs="Arial"/>
          <w:sz w:val="20"/>
          <w:szCs w:val="20"/>
          <w:lang w:eastAsia="ar-SA"/>
        </w:rPr>
      </w:pPr>
      <w:r w:rsidRPr="003B7098">
        <w:rPr>
          <w:rFonts w:ascii="Arial" w:hAnsi="Arial" w:cs="Arial"/>
          <w:sz w:val="20"/>
          <w:szCs w:val="20"/>
          <w:lang w:eastAsia="ar-SA"/>
        </w:rPr>
        <w:t xml:space="preserve">Dans le cas où le Directeur de Pôle est </w:t>
      </w:r>
      <w:r w:rsidR="00B3514A">
        <w:rPr>
          <w:rFonts w:ascii="Arial" w:hAnsi="Arial" w:cs="Arial"/>
          <w:sz w:val="20"/>
          <w:szCs w:val="20"/>
          <w:lang w:eastAsia="ar-SA"/>
        </w:rPr>
        <w:t>Directeur</w:t>
      </w:r>
      <w:r w:rsidRPr="003B7098">
        <w:rPr>
          <w:rFonts w:ascii="Arial" w:hAnsi="Arial" w:cs="Arial"/>
          <w:sz w:val="20"/>
          <w:szCs w:val="20"/>
          <w:lang w:eastAsia="ar-SA"/>
        </w:rPr>
        <w:t xml:space="preserve"> d’une Unité de recherche, 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d’une </w:t>
      </w:r>
      <w:r w:rsidR="0095470A" w:rsidRPr="0095470A">
        <w:rPr>
          <w:rFonts w:ascii="Arial" w:eastAsia="Times New Roman" w:hAnsi="Arial" w:cs="Arial"/>
          <w:sz w:val="20"/>
          <w:szCs w:val="20"/>
          <w:lang w:eastAsia="ar-SA"/>
        </w:rPr>
        <w:t>É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>cole Doctorale, d’une Plateforme technologiques et de service ou d’une Unité d’Appui et de Recherche</w:t>
      </w:r>
      <w:r w:rsidRPr="003B7098">
        <w:rPr>
          <w:rFonts w:ascii="Arial" w:hAnsi="Arial" w:cs="Arial"/>
          <w:sz w:val="20"/>
          <w:szCs w:val="20"/>
          <w:lang w:eastAsia="ar-SA"/>
        </w:rPr>
        <w:t>, il désigne un représentant permanent, membre ou non du Conseil de pôle, pour représenter cette autre structure.</w:t>
      </w:r>
      <w:r w:rsidR="00B3514A">
        <w:rPr>
          <w:rFonts w:ascii="Arial" w:hAnsi="Arial" w:cs="Arial"/>
          <w:sz w:val="20"/>
          <w:szCs w:val="20"/>
          <w:lang w:eastAsia="ar-SA"/>
        </w:rPr>
        <w:t xml:space="preserve"> </w:t>
      </w:r>
    </w:p>
    <w:p w14:paraId="37FD41A3" w14:textId="045E360F" w:rsidR="00B3514A" w:rsidRDefault="00B3514A" w:rsidP="0070655A">
      <w:p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Les 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>Directeur</w:t>
      </w:r>
      <w:r>
        <w:rPr>
          <w:rFonts w:ascii="Arial" w:eastAsia="Times New Roman" w:hAnsi="Arial" w:cs="Arial"/>
          <w:sz w:val="20"/>
          <w:szCs w:val="20"/>
          <w:lang w:eastAsia="ar-SA"/>
        </w:rPr>
        <w:t>s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de</w:t>
      </w:r>
      <w:r>
        <w:rPr>
          <w:rFonts w:ascii="Arial" w:eastAsia="Times New Roman" w:hAnsi="Arial" w:cs="Arial"/>
          <w:sz w:val="20"/>
          <w:szCs w:val="20"/>
          <w:lang w:eastAsia="ar-SA"/>
        </w:rPr>
        <w:t>s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="0095470A" w:rsidRPr="0095470A">
        <w:rPr>
          <w:rFonts w:ascii="Arial" w:eastAsia="Times New Roman" w:hAnsi="Arial" w:cs="Arial"/>
          <w:sz w:val="20"/>
          <w:szCs w:val="20"/>
          <w:lang w:eastAsia="ar-SA"/>
        </w:rPr>
        <w:t>É</w:t>
      </w:r>
      <w:r>
        <w:rPr>
          <w:rFonts w:ascii="Arial" w:eastAsia="Times New Roman" w:hAnsi="Arial" w:cs="Arial"/>
          <w:sz w:val="20"/>
          <w:szCs w:val="20"/>
          <w:lang w:eastAsia="ar-SA"/>
        </w:rPr>
        <w:t>coles Doctorales peuvent désigner leur Directeur-Adjoint pour représenter l’</w:t>
      </w:r>
      <w:r w:rsidR="0095470A" w:rsidRPr="0095470A">
        <w:rPr>
          <w:rFonts w:ascii="Arial" w:eastAsia="Times New Roman" w:hAnsi="Arial" w:cs="Arial"/>
          <w:sz w:val="20"/>
          <w:szCs w:val="20"/>
          <w:lang w:eastAsia="ar-SA"/>
        </w:rPr>
        <w:t>É</w:t>
      </w:r>
      <w:r>
        <w:rPr>
          <w:rFonts w:ascii="Arial" w:eastAsia="Times New Roman" w:hAnsi="Arial" w:cs="Arial"/>
          <w:sz w:val="20"/>
          <w:szCs w:val="20"/>
          <w:lang w:eastAsia="ar-SA"/>
        </w:rPr>
        <w:t xml:space="preserve">cole Doctorale au </w:t>
      </w:r>
      <w:r w:rsidR="0082488E">
        <w:rPr>
          <w:rFonts w:ascii="Arial" w:eastAsia="Times New Roman" w:hAnsi="Arial" w:cs="Arial"/>
          <w:sz w:val="20"/>
          <w:szCs w:val="20"/>
          <w:lang w:eastAsia="ar-SA"/>
        </w:rPr>
        <w:t>Conseil de pôle</w:t>
      </w:r>
      <w:r>
        <w:rPr>
          <w:rFonts w:ascii="Arial" w:eastAsia="Times New Roman" w:hAnsi="Arial" w:cs="Arial"/>
          <w:sz w:val="20"/>
          <w:szCs w:val="20"/>
          <w:lang w:eastAsia="ar-SA"/>
        </w:rPr>
        <w:t>.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</w:p>
    <w:p w14:paraId="661F5E3C" w14:textId="12EC14AE" w:rsidR="002C60D1" w:rsidRDefault="002C60D1" w:rsidP="0070655A">
      <w:p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Les 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>Directeur</w:t>
      </w:r>
      <w:r>
        <w:rPr>
          <w:rFonts w:ascii="Arial" w:eastAsia="Times New Roman" w:hAnsi="Arial" w:cs="Arial"/>
          <w:sz w:val="20"/>
          <w:szCs w:val="20"/>
          <w:lang w:eastAsia="ar-SA"/>
        </w:rPr>
        <w:t>s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d’Unité</w:t>
      </w:r>
      <w:r>
        <w:rPr>
          <w:rFonts w:ascii="Arial" w:eastAsia="Times New Roman" w:hAnsi="Arial" w:cs="Arial"/>
          <w:sz w:val="20"/>
          <w:szCs w:val="20"/>
          <w:lang w:eastAsia="ar-SA"/>
        </w:rPr>
        <w:t>s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de Recherche</w:t>
      </w:r>
      <w:r>
        <w:rPr>
          <w:rFonts w:ascii="Arial" w:eastAsia="Times New Roman" w:hAnsi="Arial" w:cs="Arial"/>
          <w:sz w:val="20"/>
          <w:szCs w:val="20"/>
          <w:lang w:eastAsia="ar-SA"/>
        </w:rPr>
        <w:t xml:space="preserve"> rattachées à titre principal au Pôle de Recherche peuvent désigner un membre de l’Unité pour représenter celle-ci au </w:t>
      </w:r>
      <w:r w:rsidR="0082488E">
        <w:rPr>
          <w:rFonts w:ascii="Arial" w:eastAsia="Times New Roman" w:hAnsi="Arial" w:cs="Arial"/>
          <w:sz w:val="20"/>
          <w:szCs w:val="20"/>
          <w:lang w:eastAsia="ar-SA"/>
        </w:rPr>
        <w:t>Conseil de pôle</w:t>
      </w:r>
      <w:r>
        <w:rPr>
          <w:rFonts w:ascii="Arial" w:eastAsia="Times New Roman" w:hAnsi="Arial" w:cs="Arial"/>
          <w:sz w:val="20"/>
          <w:szCs w:val="20"/>
          <w:lang w:eastAsia="ar-SA"/>
        </w:rPr>
        <w:t>.</w:t>
      </w:r>
    </w:p>
    <w:p w14:paraId="153CA80A" w14:textId="07DD48D1" w:rsidR="002C60D1" w:rsidRPr="003B7098" w:rsidRDefault="002C60D1" w:rsidP="0070655A">
      <w:p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>
        <w:rPr>
          <w:rFonts w:ascii="Arial" w:eastAsia="Times New Roman" w:hAnsi="Arial" w:cs="Arial"/>
          <w:sz w:val="20"/>
          <w:szCs w:val="20"/>
          <w:lang w:eastAsia="ar-SA"/>
        </w:rPr>
        <w:t xml:space="preserve">Les représentants désignés en application de cet article ont voix délibérative au </w:t>
      </w:r>
      <w:r w:rsidR="0082488E">
        <w:rPr>
          <w:rFonts w:ascii="Arial" w:eastAsia="Times New Roman" w:hAnsi="Arial" w:cs="Arial"/>
          <w:sz w:val="20"/>
          <w:szCs w:val="20"/>
          <w:lang w:eastAsia="ar-SA"/>
        </w:rPr>
        <w:t>Conseil de pôle</w:t>
      </w:r>
      <w:r w:rsidR="00480C2F">
        <w:rPr>
          <w:rFonts w:ascii="Arial" w:eastAsia="Times New Roman" w:hAnsi="Arial" w:cs="Arial"/>
          <w:sz w:val="20"/>
          <w:szCs w:val="20"/>
          <w:lang w:eastAsia="ar-SA"/>
        </w:rPr>
        <w:t>.</w:t>
      </w:r>
    </w:p>
    <w:p w14:paraId="391AC40B" w14:textId="62F806B8" w:rsidR="0070655A" w:rsidRPr="00E73CD5" w:rsidRDefault="001F40B0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/>
      </w:r>
      <w:r w:rsidR="0070655A" w:rsidRPr="00E73CD5">
        <w:rPr>
          <w:rFonts w:ascii="Arial" w:hAnsi="Arial" w:cs="Arial"/>
          <w:b/>
          <w:sz w:val="20"/>
          <w:szCs w:val="20"/>
        </w:rPr>
        <w:t xml:space="preserve">Article </w:t>
      </w:r>
      <w:r w:rsidR="002C60D1" w:rsidRPr="00E73CD5">
        <w:rPr>
          <w:rFonts w:ascii="Arial" w:hAnsi="Arial" w:cs="Arial"/>
          <w:b/>
          <w:sz w:val="20"/>
          <w:szCs w:val="20"/>
        </w:rPr>
        <w:t>10</w:t>
      </w:r>
      <w:r w:rsidR="002C60D1">
        <w:rPr>
          <w:rFonts w:ascii="Arial" w:hAnsi="Arial" w:cs="Arial"/>
          <w:b/>
          <w:sz w:val="20"/>
          <w:szCs w:val="20"/>
        </w:rPr>
        <w:t> </w:t>
      </w:r>
      <w:r w:rsidR="002C60D1" w:rsidRPr="00E17754">
        <w:rPr>
          <w:rFonts w:ascii="Arial" w:hAnsi="Arial" w:cs="Arial"/>
          <w:b/>
          <w:sz w:val="20"/>
          <w:szCs w:val="20"/>
        </w:rPr>
        <w:t>:</w:t>
      </w:r>
      <w:r w:rsidR="0070655A" w:rsidRPr="00E73CD5">
        <w:rPr>
          <w:rFonts w:ascii="Arial" w:hAnsi="Arial" w:cs="Arial"/>
          <w:b/>
          <w:sz w:val="20"/>
          <w:szCs w:val="20"/>
        </w:rPr>
        <w:t xml:space="preserve"> </w:t>
      </w:r>
      <w:r w:rsidR="002C60D1">
        <w:rPr>
          <w:rFonts w:ascii="Arial" w:hAnsi="Arial" w:cs="Arial"/>
          <w:b/>
          <w:sz w:val="20"/>
          <w:szCs w:val="20"/>
        </w:rPr>
        <w:t>M</w:t>
      </w:r>
      <w:r w:rsidR="0070655A" w:rsidRPr="00E73CD5">
        <w:rPr>
          <w:rFonts w:ascii="Arial" w:hAnsi="Arial" w:cs="Arial"/>
          <w:b/>
          <w:sz w:val="20"/>
          <w:szCs w:val="20"/>
        </w:rPr>
        <w:t xml:space="preserve">embres de la Commission </w:t>
      </w:r>
      <w:r w:rsidR="002C60D1">
        <w:rPr>
          <w:rFonts w:ascii="Arial" w:hAnsi="Arial" w:cs="Arial"/>
          <w:b/>
          <w:sz w:val="20"/>
          <w:szCs w:val="20"/>
        </w:rPr>
        <w:t>« Ressources Humaines »</w:t>
      </w:r>
    </w:p>
    <w:p w14:paraId="7EA78E20" w14:textId="27310521" w:rsidR="002C60D1" w:rsidRPr="003B7098" w:rsidRDefault="002C60D1" w:rsidP="002C60D1">
      <w:pPr>
        <w:pStyle w:val="NormalWeb"/>
        <w:spacing w:before="120" w:beforeAutospacing="0" w:after="120" w:afterAutospacing="0"/>
        <w:jc w:val="both"/>
        <w:rPr>
          <w:rFonts w:ascii="Arial" w:hAnsi="Arial" w:cs="Arial"/>
          <w:sz w:val="20"/>
          <w:szCs w:val="20"/>
          <w:lang w:eastAsia="ar-SA"/>
        </w:rPr>
      </w:pPr>
      <w:r>
        <w:rPr>
          <w:rFonts w:ascii="Arial" w:hAnsi="Arial" w:cs="Arial"/>
          <w:sz w:val="20"/>
          <w:szCs w:val="20"/>
          <w:lang w:eastAsia="ar-SA"/>
        </w:rPr>
        <w:t>U</w:t>
      </w:r>
      <w:r w:rsidRPr="003B7098">
        <w:rPr>
          <w:rFonts w:ascii="Arial" w:hAnsi="Arial" w:cs="Arial"/>
          <w:sz w:val="20"/>
          <w:szCs w:val="20"/>
          <w:lang w:eastAsia="ar-SA"/>
        </w:rPr>
        <w:t>n membre t</w:t>
      </w:r>
      <w:r>
        <w:rPr>
          <w:rFonts w:ascii="Arial" w:hAnsi="Arial" w:cs="Arial"/>
          <w:sz w:val="20"/>
          <w:szCs w:val="20"/>
          <w:lang w:eastAsia="ar-SA"/>
        </w:rPr>
        <w:t>itulaire de la Commission « Ressources Humaines »</w:t>
      </w:r>
      <w:r w:rsidRPr="003B7098">
        <w:rPr>
          <w:rFonts w:ascii="Arial" w:hAnsi="Arial" w:cs="Arial"/>
          <w:sz w:val="20"/>
          <w:szCs w:val="20"/>
          <w:lang w:eastAsia="ar-SA"/>
        </w:rPr>
        <w:t xml:space="preserve"> emp</w:t>
      </w:r>
      <w:r>
        <w:rPr>
          <w:rFonts w:ascii="Arial" w:hAnsi="Arial" w:cs="Arial"/>
          <w:sz w:val="20"/>
          <w:szCs w:val="20"/>
          <w:lang w:eastAsia="ar-SA"/>
        </w:rPr>
        <w:t>êché de participer à une séance</w:t>
      </w:r>
      <w:r w:rsidRPr="003B7098">
        <w:rPr>
          <w:rFonts w:ascii="Arial" w:hAnsi="Arial" w:cs="Arial"/>
          <w:sz w:val="20"/>
          <w:szCs w:val="20"/>
          <w:lang w:eastAsia="ar-SA"/>
        </w:rPr>
        <w:t xml:space="preserve"> peut </w:t>
      </w:r>
      <w:r>
        <w:rPr>
          <w:rFonts w:ascii="Arial" w:hAnsi="Arial" w:cs="Arial"/>
          <w:sz w:val="20"/>
          <w:szCs w:val="20"/>
          <w:lang w:eastAsia="ar-SA"/>
        </w:rPr>
        <w:t>se faire</w:t>
      </w:r>
      <w:r w:rsidRPr="003B7098">
        <w:rPr>
          <w:rFonts w:ascii="Arial" w:hAnsi="Arial" w:cs="Arial"/>
          <w:sz w:val="20"/>
          <w:szCs w:val="20"/>
          <w:lang w:eastAsia="ar-SA"/>
        </w:rPr>
        <w:t xml:space="preserve"> </w:t>
      </w:r>
      <w:r>
        <w:rPr>
          <w:rFonts w:ascii="Arial" w:hAnsi="Arial" w:cs="Arial"/>
          <w:sz w:val="20"/>
          <w:szCs w:val="20"/>
          <w:lang w:eastAsia="ar-SA"/>
        </w:rPr>
        <w:t>remplacer</w:t>
      </w:r>
      <w:r w:rsidRPr="003B7098">
        <w:rPr>
          <w:rFonts w:ascii="Arial" w:hAnsi="Arial" w:cs="Arial"/>
          <w:sz w:val="20"/>
          <w:szCs w:val="20"/>
          <w:lang w:eastAsia="ar-SA"/>
        </w:rPr>
        <w:t xml:space="preserve"> par son supplé</w:t>
      </w:r>
      <w:r>
        <w:rPr>
          <w:rFonts w:ascii="Arial" w:hAnsi="Arial" w:cs="Arial"/>
          <w:sz w:val="20"/>
          <w:szCs w:val="20"/>
          <w:lang w:eastAsia="ar-SA"/>
        </w:rPr>
        <w:t>ant. Celui-ci dispose alors d’</w:t>
      </w:r>
      <w:r w:rsidRPr="003B7098">
        <w:rPr>
          <w:rFonts w:ascii="Arial" w:hAnsi="Arial" w:cs="Arial"/>
          <w:sz w:val="20"/>
          <w:szCs w:val="20"/>
          <w:lang w:eastAsia="ar-SA"/>
        </w:rPr>
        <w:t xml:space="preserve">une voix délibérative. </w:t>
      </w:r>
    </w:p>
    <w:p w14:paraId="3F716E7D" w14:textId="25D87549" w:rsidR="002C60D1" w:rsidRDefault="002C60D1" w:rsidP="0070655A">
      <w:pPr>
        <w:pStyle w:val="NormalWeb"/>
        <w:spacing w:before="120" w:beforeAutospacing="0" w:after="120" w:afterAutospacing="0"/>
        <w:jc w:val="both"/>
        <w:rPr>
          <w:rFonts w:ascii="Arial" w:hAnsi="Arial" w:cs="Arial"/>
          <w:sz w:val="20"/>
          <w:szCs w:val="20"/>
          <w:lang w:eastAsia="ar-SA"/>
        </w:rPr>
      </w:pPr>
      <w:r w:rsidRPr="003B7098">
        <w:rPr>
          <w:rFonts w:ascii="Arial" w:hAnsi="Arial" w:cs="Arial"/>
          <w:sz w:val="20"/>
          <w:szCs w:val="20"/>
          <w:lang w:eastAsia="ar-SA"/>
        </w:rPr>
        <w:t>Les membres suppléants de la « Commission Ressources Humaines »</w:t>
      </w:r>
      <w:r>
        <w:rPr>
          <w:rFonts w:ascii="Arial" w:hAnsi="Arial" w:cs="Arial"/>
          <w:sz w:val="20"/>
          <w:szCs w:val="20"/>
          <w:lang w:eastAsia="ar-SA"/>
        </w:rPr>
        <w:t xml:space="preserve"> s</w:t>
      </w:r>
      <w:r w:rsidRPr="003B7098">
        <w:rPr>
          <w:rFonts w:ascii="Arial" w:hAnsi="Arial" w:cs="Arial"/>
          <w:sz w:val="20"/>
          <w:szCs w:val="20"/>
          <w:lang w:eastAsia="ar-SA"/>
        </w:rPr>
        <w:t xml:space="preserve">ont invités à chaque </w:t>
      </w:r>
      <w:r>
        <w:rPr>
          <w:rFonts w:ascii="Arial" w:hAnsi="Arial" w:cs="Arial"/>
          <w:sz w:val="20"/>
          <w:szCs w:val="20"/>
          <w:lang w:eastAsia="ar-SA"/>
        </w:rPr>
        <w:t xml:space="preserve">séance du </w:t>
      </w:r>
      <w:r w:rsidRPr="003B7098">
        <w:rPr>
          <w:rFonts w:ascii="Arial" w:hAnsi="Arial" w:cs="Arial"/>
          <w:sz w:val="20"/>
          <w:szCs w:val="20"/>
          <w:lang w:eastAsia="ar-SA"/>
        </w:rPr>
        <w:t>Conseil de pôle.</w:t>
      </w:r>
      <w:r w:rsidR="00CD6655">
        <w:rPr>
          <w:rFonts w:ascii="Arial" w:hAnsi="Arial" w:cs="Arial"/>
          <w:sz w:val="20"/>
          <w:szCs w:val="20"/>
          <w:lang w:eastAsia="ar-SA"/>
        </w:rPr>
        <w:t xml:space="preserve"> Lorsque leurs titulaires sont présents, ils assistent à la séance avec voix consultative.</w:t>
      </w:r>
    </w:p>
    <w:p w14:paraId="50915A52" w14:textId="74FEC38F" w:rsidR="0070655A" w:rsidRPr="00E73CD5" w:rsidRDefault="001F40B0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/>
      </w:r>
      <w:r w:rsidR="0070655A" w:rsidRPr="00E73CD5">
        <w:rPr>
          <w:rFonts w:ascii="Arial" w:hAnsi="Arial" w:cs="Arial"/>
          <w:b/>
          <w:sz w:val="20"/>
          <w:szCs w:val="20"/>
        </w:rPr>
        <w:t xml:space="preserve">Article </w:t>
      </w:r>
      <w:r w:rsidR="00CD6655" w:rsidRPr="00E73CD5">
        <w:rPr>
          <w:rFonts w:ascii="Arial" w:hAnsi="Arial" w:cs="Arial"/>
          <w:b/>
          <w:sz w:val="20"/>
          <w:szCs w:val="20"/>
        </w:rPr>
        <w:t xml:space="preserve">11 : </w:t>
      </w:r>
      <w:r w:rsidR="00CD6655">
        <w:rPr>
          <w:rFonts w:ascii="Arial" w:hAnsi="Arial" w:cs="Arial"/>
          <w:b/>
          <w:sz w:val="20"/>
          <w:szCs w:val="20"/>
        </w:rPr>
        <w:t>I</w:t>
      </w:r>
      <w:r w:rsidR="0070655A" w:rsidRPr="00E73CD5">
        <w:rPr>
          <w:rFonts w:ascii="Arial" w:hAnsi="Arial" w:cs="Arial"/>
          <w:b/>
          <w:sz w:val="20"/>
          <w:szCs w:val="20"/>
        </w:rPr>
        <w:t>nvités à titre permanent</w:t>
      </w:r>
    </w:p>
    <w:p w14:paraId="3CAA56E7" w14:textId="690CA805" w:rsidR="00CD6655" w:rsidRDefault="00CD6655" w:rsidP="0070655A">
      <w:pPr>
        <w:spacing w:before="120" w:after="120"/>
        <w:jc w:val="both"/>
        <w:rPr>
          <w:rFonts w:ascii="Arial" w:hAnsi="Arial" w:cs="Arial"/>
          <w:color w:val="000000" w:themeColor="text1"/>
          <w:sz w:val="20"/>
          <w:szCs w:val="20"/>
        </w:rPr>
      </w:pPr>
      <w:r>
        <w:rPr>
          <w:rFonts w:ascii="Arial" w:hAnsi="Arial" w:cs="Arial"/>
          <w:color w:val="000000" w:themeColor="text1"/>
          <w:sz w:val="20"/>
          <w:szCs w:val="20"/>
        </w:rPr>
        <w:t xml:space="preserve">Les Directeurs des Unités de Formation et de Recherche, des </w:t>
      </w:r>
      <w:r w:rsidR="00914470" w:rsidRPr="00914470">
        <w:rPr>
          <w:rFonts w:ascii="Arial" w:hAnsi="Arial" w:cs="Arial"/>
          <w:color w:val="000000" w:themeColor="text1"/>
          <w:sz w:val="20"/>
          <w:szCs w:val="20"/>
        </w:rPr>
        <w:t>É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coles et des Instituts peuvent désigner un enseignant-chercheur de leur structure pour représenter celle-ci au </w:t>
      </w:r>
      <w:r w:rsidR="0082488E">
        <w:rPr>
          <w:rFonts w:ascii="Arial" w:hAnsi="Arial" w:cs="Arial"/>
          <w:color w:val="000000" w:themeColor="text1"/>
          <w:sz w:val="20"/>
          <w:szCs w:val="20"/>
        </w:rPr>
        <w:t>Conseil de pôle</w:t>
      </w:r>
      <w:r>
        <w:rPr>
          <w:rFonts w:ascii="Arial" w:hAnsi="Arial" w:cs="Arial"/>
          <w:color w:val="000000" w:themeColor="text1"/>
          <w:sz w:val="20"/>
          <w:szCs w:val="20"/>
        </w:rPr>
        <w:t xml:space="preserve">. </w:t>
      </w:r>
    </w:p>
    <w:p w14:paraId="4E7A4BB9" w14:textId="6B1092FE" w:rsidR="0070655A" w:rsidRPr="00E73CD5" w:rsidRDefault="001F40B0" w:rsidP="00E73CD5">
      <w:pPr>
        <w:spacing w:before="120" w:after="120" w:line="24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br/>
      </w:r>
      <w:r w:rsidR="0070655A" w:rsidRPr="00E73CD5">
        <w:rPr>
          <w:rFonts w:ascii="Arial" w:hAnsi="Arial" w:cs="Arial"/>
          <w:b/>
          <w:sz w:val="20"/>
          <w:szCs w:val="20"/>
        </w:rPr>
        <w:t>Article 1</w:t>
      </w:r>
      <w:r w:rsidR="00CD6655" w:rsidRPr="00E73CD5">
        <w:rPr>
          <w:rFonts w:ascii="Arial" w:hAnsi="Arial" w:cs="Arial"/>
          <w:b/>
          <w:sz w:val="20"/>
          <w:szCs w:val="20"/>
        </w:rPr>
        <w:t>2 :</w:t>
      </w:r>
      <w:r w:rsidR="0070655A" w:rsidRPr="00E73CD5">
        <w:rPr>
          <w:rFonts w:ascii="Arial" w:hAnsi="Arial" w:cs="Arial"/>
          <w:b/>
          <w:sz w:val="20"/>
          <w:szCs w:val="20"/>
        </w:rPr>
        <w:t xml:space="preserve"> Secrétariat des séances</w:t>
      </w:r>
    </w:p>
    <w:p w14:paraId="2C48CCD4" w14:textId="689DF2D5" w:rsidR="00DB59F2" w:rsidRPr="00480C2F" w:rsidRDefault="0070655A" w:rsidP="00480C2F">
      <w:pPr>
        <w:spacing w:before="120" w:after="120" w:line="240" w:lineRule="auto"/>
        <w:jc w:val="both"/>
        <w:rPr>
          <w:rFonts w:ascii="Arial" w:eastAsia="Times New Roman" w:hAnsi="Arial" w:cs="Arial"/>
          <w:sz w:val="20"/>
          <w:szCs w:val="20"/>
          <w:lang w:eastAsia="ar-SA"/>
        </w:rPr>
      </w:pP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Le secrétariat des séances </w:t>
      </w:r>
      <w:r w:rsidR="00CD6655">
        <w:rPr>
          <w:rFonts w:ascii="Arial" w:eastAsia="Times New Roman" w:hAnsi="Arial" w:cs="Arial"/>
          <w:sz w:val="20"/>
          <w:szCs w:val="20"/>
          <w:lang w:eastAsia="ar-SA"/>
        </w:rPr>
        <w:t>du Conseils de P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>ôle</w:t>
      </w:r>
      <w:r w:rsidR="00CD6655">
        <w:rPr>
          <w:rFonts w:ascii="Arial" w:eastAsia="Times New Roman" w:hAnsi="Arial" w:cs="Arial"/>
          <w:sz w:val="20"/>
          <w:szCs w:val="20"/>
          <w:lang w:eastAsia="ar-SA"/>
        </w:rPr>
        <w:t xml:space="preserve"> est assuré par le c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hargé d’administration et </w:t>
      </w:r>
      <w:r w:rsidR="00CD6655">
        <w:rPr>
          <w:rFonts w:ascii="Arial" w:eastAsia="Times New Roman" w:hAnsi="Arial" w:cs="Arial"/>
          <w:sz w:val="20"/>
          <w:szCs w:val="20"/>
          <w:lang w:eastAsia="ar-SA"/>
        </w:rPr>
        <w:t>d’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aide au pilotage </w:t>
      </w:r>
      <w:r w:rsidR="00CD6655">
        <w:rPr>
          <w:rFonts w:ascii="Arial" w:eastAsia="Times New Roman" w:hAnsi="Arial" w:cs="Arial"/>
          <w:sz w:val="20"/>
          <w:szCs w:val="20"/>
          <w:lang w:eastAsia="ar-SA"/>
        </w:rPr>
        <w:t>assisté du g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estionnaire </w:t>
      </w:r>
      <w:r w:rsidR="00CD6655">
        <w:rPr>
          <w:rFonts w:ascii="Arial" w:eastAsia="Times New Roman" w:hAnsi="Arial" w:cs="Arial"/>
          <w:sz w:val="20"/>
          <w:szCs w:val="20"/>
          <w:lang w:eastAsia="ar-SA"/>
        </w:rPr>
        <w:t>de la Commission « Ressources Humaines »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 </w:t>
      </w:r>
      <w:r w:rsidR="00CD6655">
        <w:rPr>
          <w:rFonts w:ascii="Arial" w:eastAsia="Times New Roman" w:hAnsi="Arial" w:cs="Arial"/>
          <w:sz w:val="20"/>
          <w:szCs w:val="20"/>
          <w:lang w:eastAsia="ar-SA"/>
        </w:rPr>
        <w:t>et/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ou </w:t>
      </w:r>
      <w:r w:rsidR="00CD6655">
        <w:rPr>
          <w:rFonts w:ascii="Arial" w:eastAsia="Times New Roman" w:hAnsi="Arial" w:cs="Arial"/>
          <w:sz w:val="20"/>
          <w:szCs w:val="20"/>
          <w:lang w:eastAsia="ar-SA"/>
        </w:rPr>
        <w:t xml:space="preserve">de 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 xml:space="preserve">toute </w:t>
      </w:r>
      <w:r w:rsidR="00CD6655">
        <w:rPr>
          <w:rFonts w:ascii="Arial" w:eastAsia="Times New Roman" w:hAnsi="Arial" w:cs="Arial"/>
          <w:sz w:val="20"/>
          <w:szCs w:val="20"/>
          <w:lang w:eastAsia="ar-SA"/>
        </w:rPr>
        <w:t xml:space="preserve">autre </w:t>
      </w:r>
      <w:r w:rsidRPr="003B7098">
        <w:rPr>
          <w:rFonts w:ascii="Arial" w:eastAsia="Times New Roman" w:hAnsi="Arial" w:cs="Arial"/>
          <w:sz w:val="20"/>
          <w:szCs w:val="20"/>
          <w:lang w:eastAsia="ar-SA"/>
        </w:rPr>
        <w:t>perso</w:t>
      </w:r>
      <w:r w:rsidR="00CD6655">
        <w:rPr>
          <w:rFonts w:ascii="Arial" w:eastAsia="Times New Roman" w:hAnsi="Arial" w:cs="Arial"/>
          <w:sz w:val="20"/>
          <w:szCs w:val="20"/>
          <w:lang w:eastAsia="ar-SA"/>
        </w:rPr>
        <w:t>nne désignée par le Directeur du Pôle de Recherche.</w:t>
      </w:r>
    </w:p>
    <w:sectPr w:rsidR="00DB59F2" w:rsidRPr="00480C2F" w:rsidSect="00E73CD5">
      <w:headerReference w:type="even" r:id="rId9"/>
      <w:headerReference w:type="default" r:id="rId10"/>
      <w:footerReference w:type="default" r:id="rId11"/>
      <w:headerReference w:type="first" r:id="rId12"/>
      <w:pgSz w:w="11906" w:h="16838"/>
      <w:pgMar w:top="851" w:right="851" w:bottom="851" w:left="851" w:header="708" w:footer="34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A283471" w14:textId="77777777" w:rsidR="00027EB6" w:rsidRDefault="00027EB6" w:rsidP="00641860">
      <w:pPr>
        <w:spacing w:after="0" w:line="240" w:lineRule="auto"/>
      </w:pPr>
      <w:r>
        <w:separator/>
      </w:r>
    </w:p>
  </w:endnote>
  <w:endnote w:type="continuationSeparator" w:id="0">
    <w:p w14:paraId="5E0864AC" w14:textId="77777777" w:rsidR="00027EB6" w:rsidRDefault="00027EB6" w:rsidP="006418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Noto Sans CJK SC Regular">
    <w:altName w:val="Times New Roman"/>
    <w:charset w:val="01"/>
    <w:family w:val="auto"/>
    <w:pitch w:val="variable"/>
  </w:font>
  <w:font w:name="FreeSans">
    <w:altName w:val="Times New Roman"/>
    <w:charset w:val="01"/>
    <w:family w:val="auto"/>
    <w:pitch w:val="variable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inionPro-Regular">
    <w:altName w:val="Cambria"/>
    <w:panose1 w:val="00000000000000000000"/>
    <w:charset w:val="4D"/>
    <w:family w:val="auto"/>
    <w:notTrueType/>
    <w:pitch w:val="default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140B55" w14:textId="5B17C90B" w:rsidR="008F740D" w:rsidRPr="00A2392F" w:rsidRDefault="008F740D">
    <w:pPr>
      <w:pStyle w:val="Footer"/>
      <w:jc w:val="right"/>
      <w:rPr>
        <w:rFonts w:cstheme="minorHAnsi"/>
      </w:rPr>
    </w:pPr>
  </w:p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097"/>
      <w:gridCol w:w="5097"/>
    </w:tblGrid>
    <w:tr w:rsidR="008F740D" w14:paraId="0CD13FBC" w14:textId="77777777" w:rsidTr="00E73CD5">
      <w:tc>
        <w:tcPr>
          <w:tcW w:w="5097" w:type="dxa"/>
        </w:tcPr>
        <w:p w14:paraId="7B2CF342" w14:textId="2A9ACF0F" w:rsidR="008F740D" w:rsidRPr="00E73CD5" w:rsidRDefault="008F740D">
          <w:pPr>
            <w:pStyle w:val="Footer"/>
            <w:rPr>
              <w:rFonts w:ascii="Arial" w:hAnsi="Arial" w:cs="Arial"/>
              <w:i/>
            </w:rPr>
          </w:pPr>
          <w:r w:rsidRPr="00E73CD5">
            <w:rPr>
              <w:rFonts w:ascii="Arial" w:hAnsi="Arial" w:cs="Arial"/>
              <w:i/>
              <w:color w:val="96A7A8" w:themeColor="accent1"/>
              <w:sz w:val="16"/>
            </w:rPr>
            <w:t>Règlement intérieur du Pôle de Recherche Chimie</w:t>
          </w:r>
        </w:p>
      </w:tc>
      <w:tc>
        <w:tcPr>
          <w:tcW w:w="5097" w:type="dxa"/>
        </w:tcPr>
        <w:sdt>
          <w:sdtPr>
            <w:rPr>
              <w:rFonts w:ascii="Arial" w:hAnsi="Arial" w:cs="Arial"/>
              <w:color w:val="96A7A8" w:themeColor="accent1"/>
              <w:sz w:val="16"/>
              <w:szCs w:val="16"/>
            </w:rPr>
            <w:id w:val="-281266288"/>
            <w:docPartObj>
              <w:docPartGallery w:val="Page Numbers (Bottom of Page)"/>
              <w:docPartUnique/>
            </w:docPartObj>
          </w:sdtPr>
          <w:sdtEndPr/>
          <w:sdtContent>
            <w:sdt>
              <w:sdtPr>
                <w:rPr>
                  <w:rFonts w:ascii="Arial" w:hAnsi="Arial" w:cs="Arial"/>
                  <w:color w:val="96A7A8" w:themeColor="accent1"/>
                  <w:sz w:val="16"/>
                  <w:szCs w:val="16"/>
                </w:rPr>
                <w:id w:val="-558640832"/>
                <w:docPartObj>
                  <w:docPartGallery w:val="Page Numbers (Top of Page)"/>
                  <w:docPartUnique/>
                </w:docPartObj>
              </w:sdtPr>
              <w:sdtEndPr/>
              <w:sdtContent>
                <w:p w14:paraId="067D37C5" w14:textId="0DA05384" w:rsidR="008F740D" w:rsidRPr="00E73CD5" w:rsidRDefault="008F740D" w:rsidP="00E73CD5">
                  <w:pPr>
                    <w:pStyle w:val="Footer"/>
                    <w:jc w:val="right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E73CD5">
                    <w:rPr>
                      <w:rFonts w:ascii="Arial" w:hAnsi="Arial" w:cs="Arial"/>
                      <w:color w:val="96A7A8" w:themeColor="accent1"/>
                      <w:sz w:val="16"/>
                      <w:szCs w:val="16"/>
                    </w:rPr>
                    <w:t xml:space="preserve">Page </w:t>
                  </w:r>
                  <w:r w:rsidRPr="00E73CD5">
                    <w:rPr>
                      <w:rFonts w:ascii="Arial" w:hAnsi="Arial" w:cs="Arial"/>
                      <w:b/>
                      <w:bCs/>
                      <w:color w:val="96A7A8" w:themeColor="accent1"/>
                      <w:sz w:val="16"/>
                      <w:szCs w:val="16"/>
                    </w:rPr>
                    <w:fldChar w:fldCharType="begin"/>
                  </w:r>
                  <w:r w:rsidRPr="00E73CD5">
                    <w:rPr>
                      <w:rFonts w:ascii="Arial" w:hAnsi="Arial" w:cs="Arial"/>
                      <w:b/>
                      <w:bCs/>
                      <w:color w:val="96A7A8" w:themeColor="accent1"/>
                      <w:sz w:val="16"/>
                      <w:szCs w:val="16"/>
                    </w:rPr>
                    <w:instrText>PAGE</w:instrText>
                  </w:r>
                  <w:r w:rsidRPr="00E73CD5">
                    <w:rPr>
                      <w:rFonts w:ascii="Arial" w:hAnsi="Arial" w:cs="Arial"/>
                      <w:b/>
                      <w:bCs/>
                      <w:color w:val="96A7A8" w:themeColor="accent1"/>
                      <w:sz w:val="16"/>
                      <w:szCs w:val="16"/>
                    </w:rPr>
                    <w:fldChar w:fldCharType="separate"/>
                  </w:r>
                  <w:r w:rsidR="007B2116">
                    <w:rPr>
                      <w:rFonts w:ascii="Arial" w:hAnsi="Arial" w:cs="Arial"/>
                      <w:b/>
                      <w:bCs/>
                      <w:noProof/>
                      <w:color w:val="96A7A8" w:themeColor="accent1"/>
                      <w:sz w:val="16"/>
                      <w:szCs w:val="16"/>
                    </w:rPr>
                    <w:t>4</w:t>
                  </w:r>
                  <w:r w:rsidRPr="00E73CD5">
                    <w:rPr>
                      <w:rFonts w:ascii="Arial" w:hAnsi="Arial" w:cs="Arial"/>
                      <w:b/>
                      <w:bCs/>
                      <w:color w:val="96A7A8" w:themeColor="accent1"/>
                      <w:sz w:val="16"/>
                      <w:szCs w:val="16"/>
                    </w:rPr>
                    <w:fldChar w:fldCharType="end"/>
                  </w:r>
                  <w:r w:rsidRPr="00E73CD5">
                    <w:rPr>
                      <w:rFonts w:ascii="Arial" w:hAnsi="Arial" w:cs="Arial"/>
                      <w:color w:val="96A7A8" w:themeColor="accent1"/>
                      <w:sz w:val="16"/>
                      <w:szCs w:val="16"/>
                    </w:rPr>
                    <w:t xml:space="preserve"> sur </w:t>
                  </w:r>
                  <w:r w:rsidRPr="00E73CD5">
                    <w:rPr>
                      <w:rFonts w:ascii="Arial" w:hAnsi="Arial" w:cs="Arial"/>
                      <w:b/>
                      <w:bCs/>
                      <w:color w:val="96A7A8" w:themeColor="accent1"/>
                      <w:sz w:val="16"/>
                      <w:szCs w:val="16"/>
                    </w:rPr>
                    <w:fldChar w:fldCharType="begin"/>
                  </w:r>
                  <w:r w:rsidRPr="00E73CD5">
                    <w:rPr>
                      <w:rFonts w:ascii="Arial" w:hAnsi="Arial" w:cs="Arial"/>
                      <w:b/>
                      <w:bCs/>
                      <w:color w:val="96A7A8" w:themeColor="accent1"/>
                      <w:sz w:val="16"/>
                      <w:szCs w:val="16"/>
                    </w:rPr>
                    <w:instrText>NUMPAGES</w:instrText>
                  </w:r>
                  <w:r w:rsidRPr="00E73CD5">
                    <w:rPr>
                      <w:rFonts w:ascii="Arial" w:hAnsi="Arial" w:cs="Arial"/>
                      <w:b/>
                      <w:bCs/>
                      <w:color w:val="96A7A8" w:themeColor="accent1"/>
                      <w:sz w:val="16"/>
                      <w:szCs w:val="16"/>
                    </w:rPr>
                    <w:fldChar w:fldCharType="separate"/>
                  </w:r>
                  <w:r w:rsidR="007B2116">
                    <w:rPr>
                      <w:rFonts w:ascii="Arial" w:hAnsi="Arial" w:cs="Arial"/>
                      <w:b/>
                      <w:bCs/>
                      <w:noProof/>
                      <w:color w:val="96A7A8" w:themeColor="accent1"/>
                      <w:sz w:val="16"/>
                      <w:szCs w:val="16"/>
                    </w:rPr>
                    <w:t>4</w:t>
                  </w:r>
                  <w:r w:rsidRPr="00E73CD5">
                    <w:rPr>
                      <w:rFonts w:ascii="Arial" w:hAnsi="Arial" w:cs="Arial"/>
                      <w:b/>
                      <w:bCs/>
                      <w:color w:val="96A7A8" w:themeColor="accent1"/>
                      <w:sz w:val="16"/>
                      <w:szCs w:val="16"/>
                    </w:rPr>
                    <w:fldChar w:fldCharType="end"/>
                  </w:r>
                </w:p>
              </w:sdtContent>
            </w:sdt>
          </w:sdtContent>
        </w:sdt>
      </w:tc>
    </w:tr>
  </w:tbl>
  <w:p w14:paraId="44717CA7" w14:textId="77777777" w:rsidR="008F740D" w:rsidRPr="00A2392F" w:rsidRDefault="008F740D" w:rsidP="008329F3">
    <w:pPr>
      <w:pStyle w:val="Footer"/>
      <w:rPr>
        <w:rFonts w:cstheme="minorHAnsi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E83885E" w14:textId="77777777" w:rsidR="00027EB6" w:rsidRDefault="00027EB6" w:rsidP="00641860">
      <w:pPr>
        <w:spacing w:after="0" w:line="240" w:lineRule="auto"/>
      </w:pPr>
      <w:r>
        <w:separator/>
      </w:r>
    </w:p>
  </w:footnote>
  <w:footnote w:type="continuationSeparator" w:id="0">
    <w:p w14:paraId="4CF80D16" w14:textId="77777777" w:rsidR="00027EB6" w:rsidRDefault="00027EB6" w:rsidP="006418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3160A46" w14:textId="23489F8C" w:rsidR="008F740D" w:rsidRDefault="00027EB6">
    <w:pPr>
      <w:pStyle w:val="Header"/>
    </w:pPr>
    <w:r>
      <w:rPr>
        <w:noProof/>
      </w:rPr>
      <w:pict w14:anchorId="73EE97F6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547030" o:spid="_x0000_s2050" type="#_x0000_t136" style="position:absolute;margin-left:0;margin-top:0;width:479.65pt;height:159.85pt;rotation:315;z-index:-251655168;mso-position-horizontal:center;mso-position-horizontal-relative:margin;mso-position-vertical:center;mso-position-vertical-relative:margin" o:allowincell="f" fillcolor="#ff5660" stroked="f">
          <v:fill opacity=".5"/>
          <v:textpath style="font-family:&quot;Arial Narrow&quot;;font-size:1pt" string="PROJET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F27759" w14:textId="54DB478F" w:rsidR="008F740D" w:rsidRDefault="00027EB6">
    <w:pPr>
      <w:pStyle w:val="Header"/>
    </w:pPr>
    <w:r>
      <w:rPr>
        <w:noProof/>
      </w:rPr>
      <w:pict w14:anchorId="677D8338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547031" o:spid="_x0000_s2051" type="#_x0000_t136" style="position:absolute;margin-left:0;margin-top:0;width:479.65pt;height:159.85pt;rotation:315;z-index:-251653120;mso-position-horizontal:center;mso-position-horizontal-relative:margin;mso-position-vertical:center;mso-position-vertical-relative:margin" o:allowincell="f" fillcolor="#ff5660" stroked="f">
          <v:fill opacity=".5"/>
          <v:textpath style="font-family:&quot;Arial Narrow&quot;;font-size:1pt" string="PROJET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23A67B" w14:textId="1EA43C1A" w:rsidR="008F740D" w:rsidRDefault="00027EB6">
    <w:pPr>
      <w:pStyle w:val="Header"/>
    </w:pPr>
    <w:r>
      <w:rPr>
        <w:noProof/>
      </w:rPr>
      <w:pict w14:anchorId="316F873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34547029" o:spid="_x0000_s2049" type="#_x0000_t136" style="position:absolute;margin-left:0;margin-top:0;width:479.65pt;height:159.85pt;rotation:315;z-index:-251657216;mso-position-horizontal:center;mso-position-horizontal-relative:margin;mso-position-vertical:center;mso-position-vertical-relative:margin" o:allowincell="f" fillcolor="#ff5660" stroked="f">
          <v:fill opacity=".5"/>
          <v:textpath style="font-family:&quot;Arial Narrow&quot;;font-size:1pt" string="PROJET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multilevel"/>
    <w:tmpl w:val="00000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2" w15:restartNumberingAfterBreak="0">
    <w:nsid w:val="00000004"/>
    <w:multiLevelType w:val="multilevel"/>
    <w:tmpl w:val="000000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" w15:restartNumberingAfterBreak="0">
    <w:nsid w:val="00000005"/>
    <w:multiLevelType w:val="multilevel"/>
    <w:tmpl w:val="00000005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4" w15:restartNumberingAfterBreak="0">
    <w:nsid w:val="000D2FD2"/>
    <w:multiLevelType w:val="hybridMultilevel"/>
    <w:tmpl w:val="9CCCD6D0"/>
    <w:lvl w:ilvl="0" w:tplc="78E6AA30">
      <w:start w:val="1"/>
      <w:numFmt w:val="bullet"/>
      <w:lvlText w:val="&gt;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12928A1"/>
    <w:multiLevelType w:val="hybridMultilevel"/>
    <w:tmpl w:val="BD5602FA"/>
    <w:lvl w:ilvl="0" w:tplc="78E6AA30">
      <w:start w:val="1"/>
      <w:numFmt w:val="bullet"/>
      <w:lvlText w:val="&gt;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07433EDE"/>
    <w:multiLevelType w:val="hybridMultilevel"/>
    <w:tmpl w:val="2B52785E"/>
    <w:lvl w:ilvl="0" w:tplc="78E6AA30">
      <w:start w:val="1"/>
      <w:numFmt w:val="bullet"/>
      <w:lvlText w:val="&gt;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809540E"/>
    <w:multiLevelType w:val="hybridMultilevel"/>
    <w:tmpl w:val="CDB408EE"/>
    <w:lvl w:ilvl="0" w:tplc="FFE814CC">
      <w:start w:val="1"/>
      <w:numFmt w:val="decimal"/>
      <w:lvlText w:val="%1."/>
      <w:lvlJc w:val="left"/>
      <w:pPr>
        <w:ind w:left="720" w:hanging="360"/>
      </w:pPr>
    </w:lvl>
    <w:lvl w:ilvl="1" w:tplc="57106DDA">
      <w:start w:val="1"/>
      <w:numFmt w:val="lowerLetter"/>
      <w:lvlText w:val="%2."/>
      <w:lvlJc w:val="left"/>
      <w:pPr>
        <w:ind w:left="1440" w:hanging="360"/>
      </w:pPr>
    </w:lvl>
    <w:lvl w:ilvl="2" w:tplc="CFE40FB2">
      <w:start w:val="1"/>
      <w:numFmt w:val="lowerRoman"/>
      <w:lvlText w:val="%3."/>
      <w:lvlJc w:val="right"/>
      <w:pPr>
        <w:ind w:left="2160" w:hanging="180"/>
      </w:pPr>
    </w:lvl>
    <w:lvl w:ilvl="3" w:tplc="5B70656E">
      <w:start w:val="1"/>
      <w:numFmt w:val="decimal"/>
      <w:lvlText w:val="%4."/>
      <w:lvlJc w:val="left"/>
      <w:pPr>
        <w:ind w:left="2880" w:hanging="360"/>
      </w:pPr>
    </w:lvl>
    <w:lvl w:ilvl="4" w:tplc="8EB07BE6">
      <w:start w:val="1"/>
      <w:numFmt w:val="lowerLetter"/>
      <w:lvlText w:val="%5."/>
      <w:lvlJc w:val="left"/>
      <w:pPr>
        <w:ind w:left="3600" w:hanging="360"/>
      </w:pPr>
    </w:lvl>
    <w:lvl w:ilvl="5" w:tplc="8B56D6C2">
      <w:start w:val="1"/>
      <w:numFmt w:val="lowerRoman"/>
      <w:lvlText w:val="%6."/>
      <w:lvlJc w:val="right"/>
      <w:pPr>
        <w:ind w:left="4320" w:hanging="180"/>
      </w:pPr>
    </w:lvl>
    <w:lvl w:ilvl="6" w:tplc="4A9A8A7A">
      <w:start w:val="1"/>
      <w:numFmt w:val="decimal"/>
      <w:lvlText w:val="%7."/>
      <w:lvlJc w:val="left"/>
      <w:pPr>
        <w:ind w:left="5040" w:hanging="360"/>
      </w:pPr>
    </w:lvl>
    <w:lvl w:ilvl="7" w:tplc="13504DCA">
      <w:start w:val="1"/>
      <w:numFmt w:val="lowerLetter"/>
      <w:lvlText w:val="%8."/>
      <w:lvlJc w:val="left"/>
      <w:pPr>
        <w:ind w:left="5760" w:hanging="360"/>
      </w:pPr>
    </w:lvl>
    <w:lvl w:ilvl="8" w:tplc="8E84EC48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9CA31A7"/>
    <w:multiLevelType w:val="hybridMultilevel"/>
    <w:tmpl w:val="322E7812"/>
    <w:lvl w:ilvl="0" w:tplc="ADCA9EA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22B00CB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F5A2FE50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F42021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47C49AC"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B8414C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6F940B30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7C24D40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F828A6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0AB16B5B"/>
    <w:multiLevelType w:val="multilevel"/>
    <w:tmpl w:val="B770F6AA"/>
    <w:lvl w:ilvl="0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Arial" w:hAnsi="Arial" w:hint="default"/>
        <w:color w:val="FF566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0" w15:restartNumberingAfterBreak="0">
    <w:nsid w:val="107F7C83"/>
    <w:multiLevelType w:val="hybridMultilevel"/>
    <w:tmpl w:val="E0721578"/>
    <w:lvl w:ilvl="0" w:tplc="2A6CD46C">
      <w:start w:val="1"/>
      <w:numFmt w:val="bullet"/>
      <w:lvlText w:val="&gt;"/>
      <w:lvlJc w:val="left"/>
      <w:pPr>
        <w:ind w:left="720" w:hanging="360"/>
      </w:pPr>
      <w:rPr>
        <w:rFonts w:ascii="Arial Narrow" w:hAnsi="Arial Narrow" w:hint="default"/>
        <w:color w:val="E7314B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1A3587B"/>
    <w:multiLevelType w:val="multilevel"/>
    <w:tmpl w:val="78A82B60"/>
    <w:lvl w:ilvl="0">
      <w:start w:val="1"/>
      <w:numFmt w:val="bullet"/>
      <w:lvlText w:val="&gt;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color w:val="FF566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12" w15:restartNumberingAfterBreak="0">
    <w:nsid w:val="11BE52F0"/>
    <w:multiLevelType w:val="hybridMultilevel"/>
    <w:tmpl w:val="2A8A3ED0"/>
    <w:lvl w:ilvl="0" w:tplc="069ABFD0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1" w:tplc="45B2179C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2" w:tplc="29FC0D3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3" w:tplc="CF6888F8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4" w:tplc="F2A4189E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5" w:tplc="D5C481B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  <w:lvl w:ilvl="6" w:tplc="B2B68A68" w:tentative="1">
      <w:start w:val="1"/>
      <w:numFmt w:val="bullet"/>
      <w:lvlText w:val="-"/>
      <w:lvlJc w:val="left"/>
      <w:pPr>
        <w:tabs>
          <w:tab w:val="num" w:pos="7200"/>
        </w:tabs>
        <w:ind w:left="7200" w:hanging="360"/>
      </w:pPr>
      <w:rPr>
        <w:rFonts w:ascii="Times New Roman" w:hAnsi="Times New Roman" w:hint="default"/>
      </w:rPr>
    </w:lvl>
    <w:lvl w:ilvl="7" w:tplc="2124DED0" w:tentative="1">
      <w:start w:val="1"/>
      <w:numFmt w:val="bullet"/>
      <w:lvlText w:val="-"/>
      <w:lvlJc w:val="left"/>
      <w:pPr>
        <w:tabs>
          <w:tab w:val="num" w:pos="7920"/>
        </w:tabs>
        <w:ind w:left="7920" w:hanging="360"/>
      </w:pPr>
      <w:rPr>
        <w:rFonts w:ascii="Times New Roman" w:hAnsi="Times New Roman" w:hint="default"/>
      </w:rPr>
    </w:lvl>
    <w:lvl w:ilvl="8" w:tplc="7C2ABEB8" w:tentative="1">
      <w:start w:val="1"/>
      <w:numFmt w:val="bullet"/>
      <w:lvlText w:val="-"/>
      <w:lvlJc w:val="left"/>
      <w:pPr>
        <w:tabs>
          <w:tab w:val="num" w:pos="8640"/>
        </w:tabs>
        <w:ind w:left="8640" w:hanging="360"/>
      </w:pPr>
      <w:rPr>
        <w:rFonts w:ascii="Times New Roman" w:hAnsi="Times New Roman" w:hint="default"/>
      </w:rPr>
    </w:lvl>
  </w:abstractNum>
  <w:abstractNum w:abstractNumId="13" w15:restartNumberingAfterBreak="0">
    <w:nsid w:val="11D419DD"/>
    <w:multiLevelType w:val="hybridMultilevel"/>
    <w:tmpl w:val="F244B694"/>
    <w:lvl w:ilvl="0" w:tplc="919487E0">
      <w:start w:val="1"/>
      <w:numFmt w:val="bullet"/>
      <w:lvlText w:val="►"/>
      <w:lvlJc w:val="left"/>
      <w:pPr>
        <w:ind w:left="720" w:hanging="360"/>
      </w:pPr>
      <w:rPr>
        <w:rFonts w:ascii="Arial" w:hAnsi="Arial" w:hint="default"/>
        <w:color w:val="FF566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17E71C17"/>
    <w:multiLevelType w:val="hybridMultilevel"/>
    <w:tmpl w:val="B21A065C"/>
    <w:lvl w:ilvl="0" w:tplc="78E6AA30">
      <w:start w:val="1"/>
      <w:numFmt w:val="bullet"/>
      <w:lvlText w:val="&gt;"/>
      <w:lvlJc w:val="left"/>
      <w:pPr>
        <w:ind w:left="765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15" w15:restartNumberingAfterBreak="0">
    <w:nsid w:val="1862213D"/>
    <w:multiLevelType w:val="hybridMultilevel"/>
    <w:tmpl w:val="9CA86F5C"/>
    <w:lvl w:ilvl="0" w:tplc="98183D8E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E19E10CE" w:tentative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</w:lvl>
    <w:lvl w:ilvl="2" w:tplc="33DCFA72" w:tentative="1">
      <w:start w:val="1"/>
      <w:numFmt w:val="decimal"/>
      <w:lvlText w:val="%3)"/>
      <w:lvlJc w:val="left"/>
      <w:pPr>
        <w:tabs>
          <w:tab w:val="num" w:pos="2160"/>
        </w:tabs>
        <w:ind w:left="2160" w:hanging="360"/>
      </w:pPr>
    </w:lvl>
    <w:lvl w:ilvl="3" w:tplc="A754ACCC" w:tentative="1">
      <w:start w:val="1"/>
      <w:numFmt w:val="decimal"/>
      <w:lvlText w:val="%4)"/>
      <w:lvlJc w:val="left"/>
      <w:pPr>
        <w:tabs>
          <w:tab w:val="num" w:pos="2880"/>
        </w:tabs>
        <w:ind w:left="2880" w:hanging="360"/>
      </w:pPr>
    </w:lvl>
    <w:lvl w:ilvl="4" w:tplc="AC7E0092" w:tentative="1">
      <w:start w:val="1"/>
      <w:numFmt w:val="decimal"/>
      <w:lvlText w:val="%5)"/>
      <w:lvlJc w:val="left"/>
      <w:pPr>
        <w:tabs>
          <w:tab w:val="num" w:pos="3600"/>
        </w:tabs>
        <w:ind w:left="3600" w:hanging="360"/>
      </w:pPr>
    </w:lvl>
    <w:lvl w:ilvl="5" w:tplc="270AF28E" w:tentative="1">
      <w:start w:val="1"/>
      <w:numFmt w:val="decimal"/>
      <w:lvlText w:val="%6)"/>
      <w:lvlJc w:val="left"/>
      <w:pPr>
        <w:tabs>
          <w:tab w:val="num" w:pos="4320"/>
        </w:tabs>
        <w:ind w:left="4320" w:hanging="360"/>
      </w:pPr>
    </w:lvl>
    <w:lvl w:ilvl="6" w:tplc="C2B4FFE2" w:tentative="1">
      <w:start w:val="1"/>
      <w:numFmt w:val="decimal"/>
      <w:lvlText w:val="%7)"/>
      <w:lvlJc w:val="left"/>
      <w:pPr>
        <w:tabs>
          <w:tab w:val="num" w:pos="5040"/>
        </w:tabs>
        <w:ind w:left="5040" w:hanging="360"/>
      </w:pPr>
    </w:lvl>
    <w:lvl w:ilvl="7" w:tplc="159C58FC" w:tentative="1">
      <w:start w:val="1"/>
      <w:numFmt w:val="decimal"/>
      <w:lvlText w:val="%8)"/>
      <w:lvlJc w:val="left"/>
      <w:pPr>
        <w:tabs>
          <w:tab w:val="num" w:pos="5760"/>
        </w:tabs>
        <w:ind w:left="5760" w:hanging="360"/>
      </w:pPr>
    </w:lvl>
    <w:lvl w:ilvl="8" w:tplc="1CE86E00" w:tentative="1">
      <w:start w:val="1"/>
      <w:numFmt w:val="decimal"/>
      <w:lvlText w:val="%9)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1EC47E3D"/>
    <w:multiLevelType w:val="hybridMultilevel"/>
    <w:tmpl w:val="9318996A"/>
    <w:lvl w:ilvl="0" w:tplc="2A6CD46C">
      <w:start w:val="1"/>
      <w:numFmt w:val="bullet"/>
      <w:lvlText w:val="&gt;"/>
      <w:lvlJc w:val="left"/>
      <w:pPr>
        <w:ind w:left="720" w:hanging="360"/>
      </w:pPr>
      <w:rPr>
        <w:rFonts w:ascii="Arial Narrow" w:hAnsi="Arial Narrow" w:hint="default"/>
        <w:color w:val="E7314B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1F830DD9"/>
    <w:multiLevelType w:val="hybridMultilevel"/>
    <w:tmpl w:val="EEE0AF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11D1F99"/>
    <w:multiLevelType w:val="hybridMultilevel"/>
    <w:tmpl w:val="BFA4B114"/>
    <w:lvl w:ilvl="0" w:tplc="2A6CD46C">
      <w:start w:val="1"/>
      <w:numFmt w:val="bullet"/>
      <w:lvlText w:val="&gt;"/>
      <w:lvlJc w:val="left"/>
      <w:pPr>
        <w:ind w:left="720" w:hanging="360"/>
      </w:pPr>
      <w:rPr>
        <w:rFonts w:ascii="Arial Narrow" w:hAnsi="Arial Narrow" w:hint="default"/>
        <w:color w:val="E7314B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26316802"/>
    <w:multiLevelType w:val="hybridMultilevel"/>
    <w:tmpl w:val="DA28BB3A"/>
    <w:lvl w:ilvl="0" w:tplc="919487E0">
      <w:start w:val="1"/>
      <w:numFmt w:val="bullet"/>
      <w:lvlText w:val="►"/>
      <w:lvlJc w:val="left"/>
      <w:pPr>
        <w:ind w:left="720" w:hanging="360"/>
      </w:pPr>
      <w:rPr>
        <w:rFonts w:ascii="Arial" w:hAnsi="Arial" w:hint="default"/>
        <w:color w:val="FF5660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29123FC8"/>
    <w:multiLevelType w:val="hybridMultilevel"/>
    <w:tmpl w:val="1DF22FE2"/>
    <w:lvl w:ilvl="0" w:tplc="7B40BC1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B7CC8AF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D78A7F2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EC0FEC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8AC97B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C28AC5C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F50194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F2600F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EEC98C4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1" w15:restartNumberingAfterBreak="0">
    <w:nsid w:val="304B5700"/>
    <w:multiLevelType w:val="hybridMultilevel"/>
    <w:tmpl w:val="C220CAD6"/>
    <w:lvl w:ilvl="0" w:tplc="1EBEAC7C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21EAA38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93849DE8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6A0EC4E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294C91AA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CA942FBC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A122D22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5989C0C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0ABAEC16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2BE5DEA"/>
    <w:multiLevelType w:val="hybridMultilevel"/>
    <w:tmpl w:val="60FAF492"/>
    <w:lvl w:ilvl="0" w:tplc="78E6AA30">
      <w:start w:val="1"/>
      <w:numFmt w:val="bullet"/>
      <w:lvlText w:val="&gt;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3B740986"/>
    <w:multiLevelType w:val="hybridMultilevel"/>
    <w:tmpl w:val="071E4F1A"/>
    <w:lvl w:ilvl="0" w:tplc="78E6AA30">
      <w:start w:val="1"/>
      <w:numFmt w:val="bullet"/>
      <w:lvlText w:val="&gt;"/>
      <w:lvlJc w:val="left"/>
      <w:pPr>
        <w:ind w:left="720" w:hanging="360"/>
      </w:pPr>
      <w:rPr>
        <w:rFonts w:ascii="Calibri" w:hAnsi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2A16489"/>
    <w:multiLevelType w:val="hybridMultilevel"/>
    <w:tmpl w:val="6166F0A2"/>
    <w:lvl w:ilvl="0" w:tplc="2A6CD46C">
      <w:start w:val="1"/>
      <w:numFmt w:val="bullet"/>
      <w:lvlText w:val="&gt;"/>
      <w:lvlJc w:val="left"/>
      <w:pPr>
        <w:ind w:left="720" w:hanging="360"/>
      </w:pPr>
      <w:rPr>
        <w:rFonts w:ascii="Arial Narrow" w:hAnsi="Arial Narrow" w:hint="default"/>
        <w:color w:val="E7314B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76B1BCC"/>
    <w:multiLevelType w:val="hybridMultilevel"/>
    <w:tmpl w:val="14BE2BD6"/>
    <w:lvl w:ilvl="0" w:tplc="23889B0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D16F76C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8D00DDE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B3A66E4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EA846DE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8AC16A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306A368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AA08D3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85BE61C6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47EF6C4C"/>
    <w:multiLevelType w:val="hybridMultilevel"/>
    <w:tmpl w:val="C430F1F8"/>
    <w:lvl w:ilvl="0" w:tplc="2A6CD46C">
      <w:start w:val="1"/>
      <w:numFmt w:val="bullet"/>
      <w:lvlText w:val="&gt;"/>
      <w:lvlJc w:val="left"/>
      <w:pPr>
        <w:ind w:left="720" w:hanging="360"/>
      </w:pPr>
      <w:rPr>
        <w:rFonts w:ascii="Arial Narrow" w:hAnsi="Arial Narrow" w:hint="default"/>
        <w:color w:val="E7314B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0D83D10"/>
    <w:multiLevelType w:val="hybridMultilevel"/>
    <w:tmpl w:val="BA76C706"/>
    <w:lvl w:ilvl="0" w:tplc="2A6CD46C">
      <w:start w:val="1"/>
      <w:numFmt w:val="bullet"/>
      <w:lvlText w:val="&gt;"/>
      <w:lvlJc w:val="left"/>
      <w:pPr>
        <w:ind w:left="720" w:hanging="360"/>
      </w:pPr>
      <w:rPr>
        <w:rFonts w:ascii="Arial Narrow" w:hAnsi="Arial Narrow" w:hint="default"/>
        <w:color w:val="E7314B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1C0088C"/>
    <w:multiLevelType w:val="hybridMultilevel"/>
    <w:tmpl w:val="0D84C804"/>
    <w:lvl w:ilvl="0" w:tplc="FC061B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04BA8E7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A38885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2DE53B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8A3A452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5A5A88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7BAE3F8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8EA7C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B9E088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9" w15:restartNumberingAfterBreak="0">
    <w:nsid w:val="56A9510A"/>
    <w:multiLevelType w:val="hybridMultilevel"/>
    <w:tmpl w:val="52E8DECC"/>
    <w:lvl w:ilvl="0" w:tplc="2A6CD46C">
      <w:start w:val="1"/>
      <w:numFmt w:val="bullet"/>
      <w:lvlText w:val="&gt;"/>
      <w:lvlJc w:val="left"/>
      <w:pPr>
        <w:ind w:left="720" w:hanging="360"/>
      </w:pPr>
      <w:rPr>
        <w:rFonts w:ascii="Arial Narrow" w:hAnsi="Arial Narrow" w:hint="default"/>
        <w:color w:val="E7314B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BDF4C16"/>
    <w:multiLevelType w:val="hybridMultilevel"/>
    <w:tmpl w:val="4D787250"/>
    <w:lvl w:ilvl="0" w:tplc="E1B2EF48">
      <w:start w:val="2"/>
      <w:numFmt w:val="bullet"/>
      <w:lvlText w:val=""/>
      <w:lvlJc w:val="left"/>
      <w:pPr>
        <w:ind w:left="720" w:hanging="360"/>
      </w:pPr>
      <w:rPr>
        <w:rFonts w:ascii="Wingdings" w:eastAsia="Noto Sans CJK SC Regular" w:hAnsi="Wingdings" w:cs="FreeSans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ED5596D"/>
    <w:multiLevelType w:val="multilevel"/>
    <w:tmpl w:val="F1BE97A8"/>
    <w:lvl w:ilvl="0">
      <w:start w:val="1"/>
      <w:numFmt w:val="bullet"/>
      <w:lvlText w:val="&gt;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color w:val="FF566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2" w15:restartNumberingAfterBreak="0">
    <w:nsid w:val="614846DF"/>
    <w:multiLevelType w:val="hybridMultilevel"/>
    <w:tmpl w:val="1D84D172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5AA73F3"/>
    <w:multiLevelType w:val="multilevel"/>
    <w:tmpl w:val="299830A0"/>
    <w:lvl w:ilvl="0">
      <w:start w:val="1"/>
      <w:numFmt w:val="bullet"/>
      <w:lvlText w:val="&gt;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color w:val="FF566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4" w15:restartNumberingAfterBreak="0">
    <w:nsid w:val="70565735"/>
    <w:multiLevelType w:val="hybridMultilevel"/>
    <w:tmpl w:val="AC76C4D2"/>
    <w:lvl w:ilvl="0" w:tplc="2A6CD46C">
      <w:start w:val="1"/>
      <w:numFmt w:val="bullet"/>
      <w:lvlText w:val="&gt;"/>
      <w:lvlJc w:val="left"/>
      <w:pPr>
        <w:ind w:left="720" w:hanging="360"/>
      </w:pPr>
      <w:rPr>
        <w:rFonts w:ascii="Arial Narrow" w:hAnsi="Arial Narrow" w:hint="default"/>
        <w:color w:val="E7314B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0606C75"/>
    <w:multiLevelType w:val="hybridMultilevel"/>
    <w:tmpl w:val="304C2354"/>
    <w:lvl w:ilvl="0" w:tplc="2A6CD46C">
      <w:start w:val="1"/>
      <w:numFmt w:val="bullet"/>
      <w:lvlText w:val="&gt;"/>
      <w:lvlJc w:val="left"/>
      <w:pPr>
        <w:ind w:left="720" w:hanging="360"/>
      </w:pPr>
      <w:rPr>
        <w:rFonts w:ascii="Arial Narrow" w:hAnsi="Arial Narrow" w:hint="default"/>
        <w:color w:val="E7314B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5CF63FB"/>
    <w:multiLevelType w:val="hybridMultilevel"/>
    <w:tmpl w:val="E5BC1AF4"/>
    <w:lvl w:ilvl="0" w:tplc="040C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AA97E97"/>
    <w:multiLevelType w:val="multilevel"/>
    <w:tmpl w:val="959C1F3A"/>
    <w:lvl w:ilvl="0">
      <w:start w:val="1"/>
      <w:numFmt w:val="bullet"/>
      <w:lvlText w:val="&gt;"/>
      <w:lvlJc w:val="left"/>
      <w:pPr>
        <w:tabs>
          <w:tab w:val="num" w:pos="720"/>
        </w:tabs>
        <w:ind w:left="720" w:hanging="360"/>
      </w:pPr>
      <w:rPr>
        <w:rFonts w:ascii="Arial Narrow" w:hAnsi="Arial Narrow" w:hint="default"/>
        <w:color w:val="FF566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/>
      </w:rPr>
    </w:lvl>
  </w:abstractNum>
  <w:abstractNum w:abstractNumId="38" w15:restartNumberingAfterBreak="0">
    <w:nsid w:val="7D365041"/>
    <w:multiLevelType w:val="hybridMultilevel"/>
    <w:tmpl w:val="4CC456B2"/>
    <w:lvl w:ilvl="0" w:tplc="2A6CD46C">
      <w:start w:val="1"/>
      <w:numFmt w:val="bullet"/>
      <w:lvlText w:val="&gt;"/>
      <w:lvlJc w:val="left"/>
      <w:pPr>
        <w:ind w:left="720" w:hanging="360"/>
      </w:pPr>
      <w:rPr>
        <w:rFonts w:ascii="Arial Narrow" w:hAnsi="Arial Narrow" w:hint="default"/>
        <w:color w:val="E7314B" w:themeColor="accent2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E5A1F78"/>
    <w:multiLevelType w:val="hybridMultilevel"/>
    <w:tmpl w:val="E904CD6E"/>
    <w:lvl w:ilvl="0" w:tplc="99D05C42">
      <w:start w:val="1"/>
      <w:numFmt w:val="bullet"/>
      <w:lvlText w:val="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B578589E" w:tentative="1">
      <w:start w:val="1"/>
      <w:numFmt w:val="bullet"/>
      <w:lvlText w:val="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36361AB2" w:tentative="1">
      <w:start w:val="1"/>
      <w:numFmt w:val="bullet"/>
      <w:lvlText w:val="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7CFEBF8A" w:tentative="1">
      <w:start w:val="1"/>
      <w:numFmt w:val="bullet"/>
      <w:lvlText w:val="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4" w:tplc="A7AE3FEE" w:tentative="1">
      <w:start w:val="1"/>
      <w:numFmt w:val="bullet"/>
      <w:lvlText w:val="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</w:rPr>
    </w:lvl>
    <w:lvl w:ilvl="5" w:tplc="E9E229C0" w:tentative="1">
      <w:start w:val="1"/>
      <w:numFmt w:val="bullet"/>
      <w:lvlText w:val="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20107F38" w:tentative="1">
      <w:start w:val="1"/>
      <w:numFmt w:val="bullet"/>
      <w:lvlText w:val="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7" w:tplc="E938A370" w:tentative="1">
      <w:start w:val="1"/>
      <w:numFmt w:val="bullet"/>
      <w:lvlText w:val="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</w:rPr>
    </w:lvl>
    <w:lvl w:ilvl="8" w:tplc="77E4E7A0" w:tentative="1">
      <w:start w:val="1"/>
      <w:numFmt w:val="bullet"/>
      <w:lvlText w:val="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0"/>
  </w:num>
  <w:num w:numId="5">
    <w:abstractNumId w:val="3"/>
  </w:num>
  <w:num w:numId="6">
    <w:abstractNumId w:val="37"/>
  </w:num>
  <w:num w:numId="7">
    <w:abstractNumId w:val="11"/>
  </w:num>
  <w:num w:numId="8">
    <w:abstractNumId w:val="31"/>
  </w:num>
  <w:num w:numId="9">
    <w:abstractNumId w:val="19"/>
  </w:num>
  <w:num w:numId="10">
    <w:abstractNumId w:val="9"/>
  </w:num>
  <w:num w:numId="11">
    <w:abstractNumId w:val="33"/>
  </w:num>
  <w:num w:numId="12">
    <w:abstractNumId w:val="13"/>
  </w:num>
  <w:num w:numId="13">
    <w:abstractNumId w:val="21"/>
  </w:num>
  <w:num w:numId="14">
    <w:abstractNumId w:val="23"/>
  </w:num>
  <w:num w:numId="15">
    <w:abstractNumId w:val="39"/>
  </w:num>
  <w:num w:numId="16">
    <w:abstractNumId w:val="14"/>
  </w:num>
  <w:num w:numId="17">
    <w:abstractNumId w:val="22"/>
  </w:num>
  <w:num w:numId="18">
    <w:abstractNumId w:val="6"/>
  </w:num>
  <w:num w:numId="19">
    <w:abstractNumId w:val="7"/>
  </w:num>
  <w:num w:numId="20">
    <w:abstractNumId w:val="5"/>
  </w:num>
  <w:num w:numId="21">
    <w:abstractNumId w:val="32"/>
  </w:num>
  <w:num w:numId="22">
    <w:abstractNumId w:val="17"/>
  </w:num>
  <w:num w:numId="23">
    <w:abstractNumId w:val="4"/>
  </w:num>
  <w:num w:numId="24">
    <w:abstractNumId w:val="15"/>
  </w:num>
  <w:num w:numId="25">
    <w:abstractNumId w:val="20"/>
  </w:num>
  <w:num w:numId="26">
    <w:abstractNumId w:val="25"/>
  </w:num>
  <w:num w:numId="27">
    <w:abstractNumId w:val="8"/>
  </w:num>
  <w:num w:numId="28">
    <w:abstractNumId w:val="12"/>
  </w:num>
  <w:num w:numId="29">
    <w:abstractNumId w:val="28"/>
  </w:num>
  <w:num w:numId="30">
    <w:abstractNumId w:val="26"/>
  </w:num>
  <w:num w:numId="31">
    <w:abstractNumId w:val="38"/>
  </w:num>
  <w:num w:numId="32">
    <w:abstractNumId w:val="16"/>
  </w:num>
  <w:num w:numId="33">
    <w:abstractNumId w:val="10"/>
  </w:num>
  <w:num w:numId="34">
    <w:abstractNumId w:val="27"/>
  </w:num>
  <w:num w:numId="35">
    <w:abstractNumId w:val="35"/>
  </w:num>
  <w:num w:numId="36">
    <w:abstractNumId w:val="18"/>
  </w:num>
  <w:num w:numId="37">
    <w:abstractNumId w:val="24"/>
  </w:num>
  <w:num w:numId="38">
    <w:abstractNumId w:val="36"/>
  </w:num>
  <w:num w:numId="39">
    <w:abstractNumId w:val="34"/>
  </w:num>
  <w:num w:numId="40">
    <w:abstractNumId w:val="2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F6495"/>
    <w:rsid w:val="00027EB6"/>
    <w:rsid w:val="0003100D"/>
    <w:rsid w:val="000327AD"/>
    <w:rsid w:val="00035627"/>
    <w:rsid w:val="00042024"/>
    <w:rsid w:val="00042CB1"/>
    <w:rsid w:val="00044D09"/>
    <w:rsid w:val="0004621E"/>
    <w:rsid w:val="0005584A"/>
    <w:rsid w:val="00060C96"/>
    <w:rsid w:val="00062EFF"/>
    <w:rsid w:val="00067C87"/>
    <w:rsid w:val="0007579A"/>
    <w:rsid w:val="00076F74"/>
    <w:rsid w:val="000834E3"/>
    <w:rsid w:val="000B38D4"/>
    <w:rsid w:val="000C77CA"/>
    <w:rsid w:val="000D0496"/>
    <w:rsid w:val="000D33F6"/>
    <w:rsid w:val="000D4F97"/>
    <w:rsid w:val="000E3717"/>
    <w:rsid w:val="000E6BC0"/>
    <w:rsid w:val="00100018"/>
    <w:rsid w:val="00105A91"/>
    <w:rsid w:val="00121480"/>
    <w:rsid w:val="0013606A"/>
    <w:rsid w:val="00140277"/>
    <w:rsid w:val="00162DAA"/>
    <w:rsid w:val="00164722"/>
    <w:rsid w:val="001664D8"/>
    <w:rsid w:val="00171096"/>
    <w:rsid w:val="0018180D"/>
    <w:rsid w:val="00185D28"/>
    <w:rsid w:val="001866EC"/>
    <w:rsid w:val="0019231D"/>
    <w:rsid w:val="00192864"/>
    <w:rsid w:val="001B169C"/>
    <w:rsid w:val="001B1C81"/>
    <w:rsid w:val="001B7366"/>
    <w:rsid w:val="001C5FA4"/>
    <w:rsid w:val="001C7468"/>
    <w:rsid w:val="001F08F5"/>
    <w:rsid w:val="001F283C"/>
    <w:rsid w:val="001F287F"/>
    <w:rsid w:val="001F40B0"/>
    <w:rsid w:val="001F4DD9"/>
    <w:rsid w:val="001F6495"/>
    <w:rsid w:val="00216C30"/>
    <w:rsid w:val="002256D4"/>
    <w:rsid w:val="00225720"/>
    <w:rsid w:val="0024442E"/>
    <w:rsid w:val="00254EA1"/>
    <w:rsid w:val="00256655"/>
    <w:rsid w:val="00266ED7"/>
    <w:rsid w:val="0028214A"/>
    <w:rsid w:val="002A0D3E"/>
    <w:rsid w:val="002A3E57"/>
    <w:rsid w:val="002B08C1"/>
    <w:rsid w:val="002B0F20"/>
    <w:rsid w:val="002C04EE"/>
    <w:rsid w:val="002C05A9"/>
    <w:rsid w:val="002C60D1"/>
    <w:rsid w:val="003455D0"/>
    <w:rsid w:val="00346F4C"/>
    <w:rsid w:val="00367EDC"/>
    <w:rsid w:val="003818B7"/>
    <w:rsid w:val="00383A46"/>
    <w:rsid w:val="00385F7E"/>
    <w:rsid w:val="003872CB"/>
    <w:rsid w:val="00391E9F"/>
    <w:rsid w:val="003951C1"/>
    <w:rsid w:val="00396234"/>
    <w:rsid w:val="003A7D77"/>
    <w:rsid w:val="003B0A62"/>
    <w:rsid w:val="003B2B34"/>
    <w:rsid w:val="003B7098"/>
    <w:rsid w:val="003C2A28"/>
    <w:rsid w:val="003C7870"/>
    <w:rsid w:val="003E482E"/>
    <w:rsid w:val="00400D0A"/>
    <w:rsid w:val="0040192B"/>
    <w:rsid w:val="00412C5E"/>
    <w:rsid w:val="0041601F"/>
    <w:rsid w:val="0042160F"/>
    <w:rsid w:val="004429AA"/>
    <w:rsid w:val="00445EC7"/>
    <w:rsid w:val="004516FE"/>
    <w:rsid w:val="00476A35"/>
    <w:rsid w:val="00480C2F"/>
    <w:rsid w:val="004A0BD5"/>
    <w:rsid w:val="004C1306"/>
    <w:rsid w:val="004C46DB"/>
    <w:rsid w:val="004D0D72"/>
    <w:rsid w:val="004D30FF"/>
    <w:rsid w:val="004F09F2"/>
    <w:rsid w:val="004F6FEC"/>
    <w:rsid w:val="00505605"/>
    <w:rsid w:val="00505D6A"/>
    <w:rsid w:val="00510F60"/>
    <w:rsid w:val="00512657"/>
    <w:rsid w:val="00517809"/>
    <w:rsid w:val="00520881"/>
    <w:rsid w:val="00526DA0"/>
    <w:rsid w:val="00546BD6"/>
    <w:rsid w:val="00593A6E"/>
    <w:rsid w:val="00596416"/>
    <w:rsid w:val="005C09CB"/>
    <w:rsid w:val="005C48CA"/>
    <w:rsid w:val="005E1806"/>
    <w:rsid w:val="005E2914"/>
    <w:rsid w:val="00605839"/>
    <w:rsid w:val="00616F15"/>
    <w:rsid w:val="00637130"/>
    <w:rsid w:val="00641860"/>
    <w:rsid w:val="006666DB"/>
    <w:rsid w:val="006706A0"/>
    <w:rsid w:val="0067485D"/>
    <w:rsid w:val="00685E5F"/>
    <w:rsid w:val="00693437"/>
    <w:rsid w:val="006B03A7"/>
    <w:rsid w:val="006B14E3"/>
    <w:rsid w:val="006B1BF5"/>
    <w:rsid w:val="006B33E8"/>
    <w:rsid w:val="006B4CFE"/>
    <w:rsid w:val="006E6766"/>
    <w:rsid w:val="007042BF"/>
    <w:rsid w:val="0070655A"/>
    <w:rsid w:val="00722F2E"/>
    <w:rsid w:val="0072628B"/>
    <w:rsid w:val="0073128D"/>
    <w:rsid w:val="00731FFC"/>
    <w:rsid w:val="00742B10"/>
    <w:rsid w:val="0074396C"/>
    <w:rsid w:val="00761191"/>
    <w:rsid w:val="00766CFE"/>
    <w:rsid w:val="00766F11"/>
    <w:rsid w:val="00767235"/>
    <w:rsid w:val="00775D02"/>
    <w:rsid w:val="007B02F9"/>
    <w:rsid w:val="007B2116"/>
    <w:rsid w:val="007C2377"/>
    <w:rsid w:val="007C23C3"/>
    <w:rsid w:val="007C45F8"/>
    <w:rsid w:val="007D6CE6"/>
    <w:rsid w:val="007F0650"/>
    <w:rsid w:val="00812E01"/>
    <w:rsid w:val="0082488E"/>
    <w:rsid w:val="00831181"/>
    <w:rsid w:val="008329F3"/>
    <w:rsid w:val="0085129D"/>
    <w:rsid w:val="00855E95"/>
    <w:rsid w:val="008628AB"/>
    <w:rsid w:val="00867948"/>
    <w:rsid w:val="0088191A"/>
    <w:rsid w:val="00885A52"/>
    <w:rsid w:val="008A5137"/>
    <w:rsid w:val="008C05A6"/>
    <w:rsid w:val="008F4F78"/>
    <w:rsid w:val="008F740D"/>
    <w:rsid w:val="00914470"/>
    <w:rsid w:val="00920E13"/>
    <w:rsid w:val="00927593"/>
    <w:rsid w:val="00940742"/>
    <w:rsid w:val="0095470A"/>
    <w:rsid w:val="0095632E"/>
    <w:rsid w:val="0096370A"/>
    <w:rsid w:val="009745E7"/>
    <w:rsid w:val="00977AE5"/>
    <w:rsid w:val="0098260C"/>
    <w:rsid w:val="009920BF"/>
    <w:rsid w:val="009949E9"/>
    <w:rsid w:val="00997B81"/>
    <w:rsid w:val="009A133C"/>
    <w:rsid w:val="009B2505"/>
    <w:rsid w:val="009C677C"/>
    <w:rsid w:val="009E01F0"/>
    <w:rsid w:val="009E1597"/>
    <w:rsid w:val="009F2BE2"/>
    <w:rsid w:val="009F4139"/>
    <w:rsid w:val="00A1287F"/>
    <w:rsid w:val="00A2166E"/>
    <w:rsid w:val="00A23373"/>
    <w:rsid w:val="00A2392F"/>
    <w:rsid w:val="00A25DD9"/>
    <w:rsid w:val="00A26523"/>
    <w:rsid w:val="00A33AD4"/>
    <w:rsid w:val="00A3633A"/>
    <w:rsid w:val="00A43D89"/>
    <w:rsid w:val="00A46FF3"/>
    <w:rsid w:val="00A523DB"/>
    <w:rsid w:val="00A52EFE"/>
    <w:rsid w:val="00A53FA1"/>
    <w:rsid w:val="00A65FEA"/>
    <w:rsid w:val="00A81569"/>
    <w:rsid w:val="00A816F4"/>
    <w:rsid w:val="00A95DBE"/>
    <w:rsid w:val="00A97335"/>
    <w:rsid w:val="00AB736D"/>
    <w:rsid w:val="00AC3A6A"/>
    <w:rsid w:val="00AD048D"/>
    <w:rsid w:val="00AD247E"/>
    <w:rsid w:val="00AE505F"/>
    <w:rsid w:val="00B1536A"/>
    <w:rsid w:val="00B277AD"/>
    <w:rsid w:val="00B3514A"/>
    <w:rsid w:val="00B40271"/>
    <w:rsid w:val="00B4272E"/>
    <w:rsid w:val="00B52304"/>
    <w:rsid w:val="00B52BC8"/>
    <w:rsid w:val="00B61959"/>
    <w:rsid w:val="00BA0CF1"/>
    <w:rsid w:val="00BB5EF4"/>
    <w:rsid w:val="00BC2327"/>
    <w:rsid w:val="00BC4A44"/>
    <w:rsid w:val="00BD79B6"/>
    <w:rsid w:val="00BE19A8"/>
    <w:rsid w:val="00BE669B"/>
    <w:rsid w:val="00BF2F89"/>
    <w:rsid w:val="00C022F1"/>
    <w:rsid w:val="00C07C79"/>
    <w:rsid w:val="00C11B9F"/>
    <w:rsid w:val="00C16E5A"/>
    <w:rsid w:val="00C21742"/>
    <w:rsid w:val="00C26553"/>
    <w:rsid w:val="00C30C04"/>
    <w:rsid w:val="00C30CDB"/>
    <w:rsid w:val="00C55A37"/>
    <w:rsid w:val="00C61EEE"/>
    <w:rsid w:val="00C62D97"/>
    <w:rsid w:val="00C648AF"/>
    <w:rsid w:val="00C90F9C"/>
    <w:rsid w:val="00C9115E"/>
    <w:rsid w:val="00C947BE"/>
    <w:rsid w:val="00CA2BB3"/>
    <w:rsid w:val="00CB65F0"/>
    <w:rsid w:val="00CD6655"/>
    <w:rsid w:val="00CD66E9"/>
    <w:rsid w:val="00CE23DC"/>
    <w:rsid w:val="00D02AC0"/>
    <w:rsid w:val="00D03AE8"/>
    <w:rsid w:val="00D2646B"/>
    <w:rsid w:val="00D312B4"/>
    <w:rsid w:val="00D329DC"/>
    <w:rsid w:val="00D37DA6"/>
    <w:rsid w:val="00D468D6"/>
    <w:rsid w:val="00D639A0"/>
    <w:rsid w:val="00D65945"/>
    <w:rsid w:val="00D6690C"/>
    <w:rsid w:val="00D73B52"/>
    <w:rsid w:val="00D8329E"/>
    <w:rsid w:val="00D841D9"/>
    <w:rsid w:val="00D91967"/>
    <w:rsid w:val="00D932BF"/>
    <w:rsid w:val="00DA3D93"/>
    <w:rsid w:val="00DA478D"/>
    <w:rsid w:val="00DA7F9D"/>
    <w:rsid w:val="00DB59F2"/>
    <w:rsid w:val="00DC01D2"/>
    <w:rsid w:val="00DD5FF0"/>
    <w:rsid w:val="00DE616E"/>
    <w:rsid w:val="00DF10A2"/>
    <w:rsid w:val="00E03BA3"/>
    <w:rsid w:val="00E045EF"/>
    <w:rsid w:val="00E1274C"/>
    <w:rsid w:val="00E17218"/>
    <w:rsid w:val="00E173D1"/>
    <w:rsid w:val="00E17754"/>
    <w:rsid w:val="00E217E7"/>
    <w:rsid w:val="00E41993"/>
    <w:rsid w:val="00E64048"/>
    <w:rsid w:val="00E67203"/>
    <w:rsid w:val="00E73CD5"/>
    <w:rsid w:val="00E80124"/>
    <w:rsid w:val="00E830BA"/>
    <w:rsid w:val="00E92A7C"/>
    <w:rsid w:val="00E96A80"/>
    <w:rsid w:val="00E97400"/>
    <w:rsid w:val="00EA134C"/>
    <w:rsid w:val="00EC7061"/>
    <w:rsid w:val="00ED796B"/>
    <w:rsid w:val="00F01295"/>
    <w:rsid w:val="00F053FA"/>
    <w:rsid w:val="00F4505A"/>
    <w:rsid w:val="00F513D6"/>
    <w:rsid w:val="00F63D9C"/>
    <w:rsid w:val="00F67391"/>
    <w:rsid w:val="00F73231"/>
    <w:rsid w:val="00F7365B"/>
    <w:rsid w:val="00F82FBC"/>
    <w:rsid w:val="00F96C8D"/>
    <w:rsid w:val="00FA0F12"/>
    <w:rsid w:val="00FA3A2E"/>
    <w:rsid w:val="00FB0C4A"/>
    <w:rsid w:val="00FB5977"/>
    <w:rsid w:val="00FE0D7E"/>
    <w:rsid w:val="00FE6EED"/>
    <w:rsid w:val="00FF63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4:docId w14:val="1148FB63"/>
  <w15:docId w15:val="{92C6195A-C21D-42A9-9D36-3289C45FA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F09F2"/>
    <w:pPr>
      <w:spacing w:after="0" w:line="276" w:lineRule="auto"/>
      <w:jc w:val="center"/>
      <w:outlineLvl w:val="0"/>
    </w:pPr>
    <w:rPr>
      <w:rFonts w:cstheme="minorHAnsi"/>
      <w:b/>
      <w:color w:val="FF5660"/>
      <w:sz w:val="24"/>
      <w:szCs w:val="24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F09F2"/>
    <w:pPr>
      <w:spacing w:after="0" w:line="240" w:lineRule="auto"/>
      <w:jc w:val="both"/>
      <w:outlineLvl w:val="1"/>
    </w:pPr>
    <w:rPr>
      <w:rFonts w:cstheme="minorHAnsi"/>
      <w:b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6B1BF5"/>
    <w:pPr>
      <w:suppressAutoHyphens/>
      <w:spacing w:after="140" w:line="288" w:lineRule="auto"/>
    </w:pPr>
    <w:rPr>
      <w:rFonts w:ascii="Liberation Serif" w:eastAsia="Noto Sans CJK SC Regular" w:hAnsi="Liberation Serif" w:cs="FreeSans"/>
      <w:kern w:val="1"/>
      <w:sz w:val="24"/>
      <w:szCs w:val="24"/>
      <w:lang w:eastAsia="zh-CN" w:bidi="hi-IN"/>
    </w:rPr>
  </w:style>
  <w:style w:type="character" w:customStyle="1" w:styleId="BodyTextChar">
    <w:name w:val="Body Text Char"/>
    <w:basedOn w:val="DefaultParagraphFont"/>
    <w:link w:val="BodyText"/>
    <w:rsid w:val="006B1BF5"/>
    <w:rPr>
      <w:rFonts w:ascii="Liberation Serif" w:eastAsia="Noto Sans CJK SC Regular" w:hAnsi="Liberation Serif" w:cs="FreeSans"/>
      <w:kern w:val="1"/>
      <w:sz w:val="24"/>
      <w:szCs w:val="24"/>
      <w:lang w:eastAsia="zh-CN" w:bidi="hi-IN"/>
    </w:rPr>
  </w:style>
  <w:style w:type="paragraph" w:customStyle="1" w:styleId="Contenudetableau">
    <w:name w:val="Contenu de tableau"/>
    <w:basedOn w:val="Normal"/>
    <w:rsid w:val="005C09CB"/>
    <w:pPr>
      <w:suppressLineNumbers/>
      <w:suppressAutoHyphens/>
      <w:spacing w:after="0" w:line="240" w:lineRule="auto"/>
    </w:pPr>
    <w:rPr>
      <w:rFonts w:ascii="Liberation Serif" w:eastAsia="Noto Sans CJK SC Regular" w:hAnsi="Liberation Serif" w:cs="FreeSans"/>
      <w:kern w:val="1"/>
      <w:sz w:val="24"/>
      <w:szCs w:val="24"/>
      <w:lang w:eastAsia="zh-CN" w:bidi="hi-IN"/>
    </w:rPr>
  </w:style>
  <w:style w:type="character" w:styleId="CommentReference">
    <w:name w:val="annotation reference"/>
    <w:basedOn w:val="DefaultParagraphFont"/>
    <w:uiPriority w:val="99"/>
    <w:semiHidden/>
    <w:unhideWhenUsed/>
    <w:rsid w:val="00445EC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445EC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45EC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45EC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45EC7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45EC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45EC7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6418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41860"/>
  </w:style>
  <w:style w:type="paragraph" w:styleId="Footer">
    <w:name w:val="footer"/>
    <w:basedOn w:val="Normal"/>
    <w:link w:val="FooterChar"/>
    <w:uiPriority w:val="99"/>
    <w:unhideWhenUsed/>
    <w:rsid w:val="0064186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41860"/>
  </w:style>
  <w:style w:type="paragraph" w:styleId="ListParagraph">
    <w:name w:val="List Paragraph"/>
    <w:basedOn w:val="Normal"/>
    <w:uiPriority w:val="34"/>
    <w:qFormat/>
    <w:rsid w:val="00FB0C4A"/>
    <w:pPr>
      <w:ind w:left="720"/>
      <w:contextualSpacing/>
    </w:pPr>
  </w:style>
  <w:style w:type="paragraph" w:styleId="NormalWeb">
    <w:name w:val="Normal (Web)"/>
    <w:basedOn w:val="Normal"/>
    <w:uiPriority w:val="99"/>
    <w:unhideWhenUsed/>
    <w:rsid w:val="00FB0C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paragraph" w:customStyle="1" w:styleId="Standard">
    <w:name w:val="Standard"/>
    <w:rsid w:val="00140277"/>
    <w:pPr>
      <w:suppressAutoHyphens/>
      <w:autoSpaceDN w:val="0"/>
      <w:spacing w:after="200" w:line="276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table" w:styleId="TableGrid">
    <w:name w:val="Table Grid"/>
    <w:basedOn w:val="TableNormal"/>
    <w:uiPriority w:val="39"/>
    <w:rsid w:val="00DB59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505D6A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4F09F2"/>
    <w:rPr>
      <w:rFonts w:cstheme="minorHAnsi"/>
      <w:b/>
      <w:color w:val="FF5660"/>
      <w:sz w:val="24"/>
      <w:szCs w:val="24"/>
    </w:rPr>
  </w:style>
  <w:style w:type="paragraph" w:styleId="TOCHeading">
    <w:name w:val="TOC Heading"/>
    <w:basedOn w:val="Heading1"/>
    <w:next w:val="Normal"/>
    <w:uiPriority w:val="39"/>
    <w:unhideWhenUsed/>
    <w:qFormat/>
    <w:rsid w:val="004F09F2"/>
    <w:pPr>
      <w:outlineLvl w:val="9"/>
    </w:pPr>
    <w:rPr>
      <w:lang w:eastAsia="fr-FR"/>
    </w:rPr>
  </w:style>
  <w:style w:type="paragraph" w:styleId="TOC2">
    <w:name w:val="toc 2"/>
    <w:basedOn w:val="Normal"/>
    <w:next w:val="Normal"/>
    <w:autoRedefine/>
    <w:uiPriority w:val="39"/>
    <w:unhideWhenUsed/>
    <w:rsid w:val="004F09F2"/>
    <w:pPr>
      <w:spacing w:after="100"/>
      <w:ind w:left="220"/>
    </w:pPr>
    <w:rPr>
      <w:rFonts w:eastAsiaTheme="minorEastAsia" w:cs="Times New Roman"/>
      <w:lang w:eastAsia="fr-FR"/>
    </w:rPr>
  </w:style>
  <w:style w:type="paragraph" w:styleId="TOC1">
    <w:name w:val="toc 1"/>
    <w:basedOn w:val="Normal"/>
    <w:next w:val="Normal"/>
    <w:autoRedefine/>
    <w:uiPriority w:val="39"/>
    <w:unhideWhenUsed/>
    <w:rsid w:val="004F09F2"/>
    <w:pPr>
      <w:spacing w:after="100"/>
    </w:pPr>
    <w:rPr>
      <w:rFonts w:eastAsiaTheme="minorEastAsia" w:cs="Times New Roman"/>
      <w:lang w:eastAsia="fr-FR"/>
    </w:rPr>
  </w:style>
  <w:style w:type="paragraph" w:styleId="TOC3">
    <w:name w:val="toc 3"/>
    <w:basedOn w:val="Normal"/>
    <w:next w:val="Normal"/>
    <w:autoRedefine/>
    <w:uiPriority w:val="39"/>
    <w:unhideWhenUsed/>
    <w:rsid w:val="004F09F2"/>
    <w:pPr>
      <w:spacing w:after="100"/>
      <w:ind w:left="440"/>
    </w:pPr>
    <w:rPr>
      <w:rFonts w:eastAsiaTheme="minorEastAsia" w:cs="Times New Roman"/>
      <w:lang w:eastAsia="fr-FR"/>
    </w:rPr>
  </w:style>
  <w:style w:type="character" w:customStyle="1" w:styleId="Heading2Char">
    <w:name w:val="Heading 2 Char"/>
    <w:basedOn w:val="DefaultParagraphFont"/>
    <w:link w:val="Heading2"/>
    <w:uiPriority w:val="9"/>
    <w:rsid w:val="004F09F2"/>
    <w:rPr>
      <w:rFonts w:cstheme="minorHAnsi"/>
      <w:b/>
      <w:szCs w:val="24"/>
    </w:rPr>
  </w:style>
  <w:style w:type="character" w:styleId="Hyperlink">
    <w:name w:val="Hyperlink"/>
    <w:basedOn w:val="DefaultParagraphFont"/>
    <w:uiPriority w:val="99"/>
    <w:unhideWhenUsed/>
    <w:rsid w:val="004F09F2"/>
    <w:rPr>
      <w:color w:val="7D8D8E" w:themeColor="hyperlink"/>
      <w:u w:val="single"/>
    </w:rPr>
  </w:style>
  <w:style w:type="character" w:customStyle="1" w:styleId="normaltextrun">
    <w:name w:val="normaltextrun"/>
    <w:basedOn w:val="DefaultParagraphFont"/>
    <w:rsid w:val="00105A91"/>
  </w:style>
  <w:style w:type="paragraph" w:customStyle="1" w:styleId="Paragraphestandard">
    <w:name w:val="[Paragraphe standard]"/>
    <w:basedOn w:val="Normal"/>
    <w:uiPriority w:val="99"/>
    <w:rsid w:val="00A97335"/>
    <w:pPr>
      <w:widowControl w:val="0"/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MS Mincho" w:hAnsi="MinionPro-Regular" w:cs="MinionPro-Regular"/>
      <w:color w:val="000000"/>
      <w:sz w:val="24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421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7878664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6954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500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949206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551717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59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466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6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3464935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183871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9332848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320413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312269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5179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115378">
          <w:marLeft w:val="33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272590">
          <w:marLeft w:val="33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5720">
          <w:marLeft w:val="33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24913">
          <w:marLeft w:val="33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706728">
          <w:marLeft w:val="33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24635">
          <w:marLeft w:val="33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42892">
          <w:marLeft w:val="44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959430">
          <w:marLeft w:val="33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867752">
          <w:marLeft w:val="33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0612849">
          <w:marLeft w:val="33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764439">
          <w:marLeft w:val="332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Charte UM 2020">
      <a:dk1>
        <a:sysClr val="windowText" lastClr="000000"/>
      </a:dk1>
      <a:lt1>
        <a:sysClr val="window" lastClr="FFFFFF"/>
      </a:lt1>
      <a:dk2>
        <a:srgbClr val="31485F"/>
      </a:dk2>
      <a:lt2>
        <a:srgbClr val="ECF0F1"/>
      </a:lt2>
      <a:accent1>
        <a:srgbClr val="96A7A8"/>
      </a:accent1>
      <a:accent2>
        <a:srgbClr val="E7314B"/>
      </a:accent2>
      <a:accent3>
        <a:srgbClr val="F1C40F"/>
      </a:accent3>
      <a:accent4>
        <a:srgbClr val="2ECC71"/>
      </a:accent4>
      <a:accent5>
        <a:srgbClr val="3498DB"/>
      </a:accent5>
      <a:accent6>
        <a:srgbClr val="9B59C0"/>
      </a:accent6>
      <a:hlink>
        <a:srgbClr val="7D8D8E"/>
      </a:hlink>
      <a:folHlink>
        <a:srgbClr val="4BC2BC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B12C874-668C-4E61-8710-D427822401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1210</Words>
  <Characters>6897</Characters>
  <Application>Microsoft Office Word</Application>
  <DocSecurity>0</DocSecurity>
  <Lines>57</Lines>
  <Paragraphs>16</Paragraphs>
  <ScaleCrop>false</ScaleCrop>
  <HeadingPairs>
    <vt:vector size="4" baseType="variant">
      <vt:variant>
        <vt:lpstr>Titre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Univsersité Montpellier 2</Company>
  <LinksUpToDate>false</LinksUpToDate>
  <CharactersWithSpaces>8091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helea.khazourane@etud.univ-montp2.fr</dc:creator>
  <cp:lastModifiedBy>Joulia Larionova</cp:lastModifiedBy>
  <cp:revision>2</cp:revision>
  <cp:lastPrinted>2023-09-18T13:41:00Z</cp:lastPrinted>
  <dcterms:created xsi:type="dcterms:W3CDTF">2023-11-29T16:00:00Z</dcterms:created>
  <dcterms:modified xsi:type="dcterms:W3CDTF">2023-11-29T16:00:00Z</dcterms:modified>
</cp:coreProperties>
</file>